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917A7" w14:textId="785733C4" w:rsidR="00E80392" w:rsidRPr="0070722F" w:rsidRDefault="00E80392" w:rsidP="008E3E07">
      <w:pPr>
        <w:spacing w:afterLines="120" w:after="288" w:line="312" w:lineRule="auto"/>
        <w:contextualSpacing/>
        <w:jc w:val="center"/>
        <w:rPr>
          <w:rFonts w:ascii="Arial" w:hAnsi="Arial" w:cs="Arial"/>
          <w:b/>
          <w:bCs/>
          <w:sz w:val="20"/>
          <w:szCs w:val="20"/>
        </w:rPr>
      </w:pPr>
      <w:bookmarkStart w:id="0" w:name="_Hlk82471863"/>
      <w:r w:rsidRPr="0070722F">
        <w:rPr>
          <w:rFonts w:ascii="Arial" w:hAnsi="Arial" w:cs="Arial"/>
          <w:b/>
          <w:bCs/>
          <w:sz w:val="20"/>
          <w:szCs w:val="20"/>
        </w:rPr>
        <w:t>MODELO DE TERMO DE REFERÊNCIA</w:t>
      </w:r>
      <w:r w:rsidRPr="0070722F">
        <w:rPr>
          <w:rFonts w:ascii="Arial" w:hAnsi="Arial" w:cs="Arial"/>
          <w:b/>
          <w:bCs/>
          <w:sz w:val="20"/>
          <w:szCs w:val="20"/>
        </w:rPr>
        <w:br/>
        <w:t>Lei nº 14.133, de 1º de abril de 2021</w:t>
      </w:r>
      <w:r w:rsidRPr="0070722F">
        <w:rPr>
          <w:rFonts w:ascii="Arial" w:hAnsi="Arial" w:cs="Arial"/>
          <w:b/>
          <w:bCs/>
          <w:sz w:val="20"/>
          <w:szCs w:val="20"/>
        </w:rPr>
        <w:br/>
        <w:t>SERVIÇOS COM E SEM DEDICAÇÃO EXCLUSIVA DE MÃO DE OBRA, OBRAS E SERVIÇOS DE ENGENHARIA, EXCETO TIC</w:t>
      </w:r>
    </w:p>
    <w:p w14:paraId="566F7934" w14:textId="0348DB4E" w:rsidR="007249BF" w:rsidRPr="0070722F" w:rsidRDefault="007249BF" w:rsidP="008E3E07">
      <w:pPr>
        <w:spacing w:afterLines="120" w:after="288" w:line="312" w:lineRule="auto"/>
        <w:contextualSpacing/>
        <w:jc w:val="center"/>
        <w:rPr>
          <w:rFonts w:ascii="Arial" w:hAnsi="Arial" w:cs="Arial"/>
          <w:b/>
          <w:bCs/>
          <w:sz w:val="20"/>
          <w:szCs w:val="20"/>
        </w:rPr>
      </w:pPr>
      <w:r w:rsidRPr="0070722F">
        <w:rPr>
          <w:rFonts w:ascii="Arial" w:hAnsi="Arial" w:cs="Arial"/>
          <w:b/>
          <w:bCs/>
          <w:sz w:val="20"/>
          <w:szCs w:val="20"/>
        </w:rPr>
        <w:t>[TAMBÉM APLICÁVEL PARA CONTRATAÇÃO INTEGRADA E SEMI-INTEGRADA]</w:t>
      </w:r>
    </w:p>
    <w:p w14:paraId="065E9C7F" w14:textId="27C903CD" w:rsidR="00E80392" w:rsidRPr="0070722F" w:rsidRDefault="00E80392" w:rsidP="008E3E07">
      <w:pPr>
        <w:spacing w:afterLines="120" w:after="288" w:line="312" w:lineRule="auto"/>
        <w:contextualSpacing/>
        <w:jc w:val="center"/>
        <w:rPr>
          <w:rFonts w:ascii="Arial" w:hAnsi="Arial" w:cs="Arial"/>
          <w:b/>
          <w:bCs/>
          <w:sz w:val="20"/>
          <w:szCs w:val="20"/>
        </w:rPr>
      </w:pPr>
      <w:r w:rsidRPr="0070722F">
        <w:rPr>
          <w:rFonts w:ascii="Arial" w:hAnsi="Arial" w:cs="Arial"/>
          <w:b/>
          <w:bCs/>
          <w:sz w:val="20"/>
          <w:szCs w:val="20"/>
        </w:rPr>
        <w:t>LICITAÇÃO E CONTRATAÇÃO DIRETA</w:t>
      </w:r>
    </w:p>
    <w:p w14:paraId="76A66F67" w14:textId="4012CB2C" w:rsidR="00E80392" w:rsidRPr="0070722F" w:rsidRDefault="00E80392" w:rsidP="00E80392">
      <w:pPr>
        <w:spacing w:before="360" w:afterLines="120" w:after="288" w:line="312" w:lineRule="auto"/>
        <w:jc w:val="center"/>
        <w:rPr>
          <w:rFonts w:ascii="Arial" w:eastAsia="Times New Roman" w:hAnsi="Arial" w:cs="Arial"/>
          <w:b/>
          <w:i/>
          <w:sz w:val="20"/>
          <w:szCs w:val="20"/>
        </w:rPr>
      </w:pPr>
      <w:r w:rsidRPr="0070722F">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152C" w:rsidRPr="0070722F">
        <w:rPr>
          <w:rFonts w:ascii="Arial" w:hAnsi="Arial" w:cs="Arial"/>
          <w:b/>
          <w:i/>
          <w:sz w:val="20"/>
          <w:szCs w:val="20"/>
        </w:rPr>
        <w:t>INSTITUTO FEDERAL DE EDUCAÇÃO, CIÊNCIA E TECNOLOGIA DO MARANHÃO CAMPUS MARACANÃ</w:t>
      </w:r>
    </w:p>
    <w:p w14:paraId="6A0CB641" w14:textId="115B593E" w:rsidR="00E80392" w:rsidRPr="0070722F" w:rsidRDefault="00E80392" w:rsidP="00E80392">
      <w:pPr>
        <w:spacing w:before="120" w:afterLines="120" w:after="288" w:line="312" w:lineRule="auto"/>
        <w:jc w:val="center"/>
        <w:rPr>
          <w:rFonts w:ascii="Arial" w:hAnsi="Arial" w:cs="Arial"/>
          <w:bCs/>
          <w:sz w:val="20"/>
          <w:szCs w:val="20"/>
        </w:rPr>
      </w:pPr>
      <w:r w:rsidRPr="0070722F">
        <w:rPr>
          <w:rFonts w:ascii="Arial" w:hAnsi="Arial" w:cs="Arial"/>
          <w:sz w:val="20"/>
          <w:szCs w:val="20"/>
        </w:rPr>
        <w:t>(Processo Administrativo n</w:t>
      </w:r>
      <w:r w:rsidRPr="0070722F">
        <w:rPr>
          <w:rFonts w:ascii="Arial" w:hAnsi="Arial" w:cs="Arial"/>
          <w:bCs/>
          <w:sz w:val="20"/>
          <w:szCs w:val="20"/>
        </w:rPr>
        <w:t xml:space="preserve">° </w:t>
      </w:r>
      <w:r w:rsidR="00A9152C" w:rsidRPr="0070722F">
        <w:rPr>
          <w:rFonts w:ascii="Arial" w:hAnsi="Arial" w:cs="Arial"/>
          <w:bCs/>
          <w:i/>
          <w:iCs/>
          <w:sz w:val="20"/>
          <w:szCs w:val="20"/>
        </w:rPr>
        <w:t>23249.04</w:t>
      </w:r>
      <w:r w:rsidR="008F3170" w:rsidRPr="0070722F">
        <w:rPr>
          <w:rFonts w:ascii="Arial" w:hAnsi="Arial" w:cs="Arial"/>
          <w:bCs/>
          <w:i/>
          <w:iCs/>
          <w:sz w:val="20"/>
          <w:szCs w:val="20"/>
        </w:rPr>
        <w:t>6953.2025-73</w:t>
      </w:r>
      <w:r w:rsidRPr="0070722F">
        <w:rPr>
          <w:rFonts w:ascii="Arial" w:hAnsi="Arial" w:cs="Arial"/>
          <w:bCs/>
          <w:sz w:val="20"/>
          <w:szCs w:val="20"/>
        </w:rPr>
        <w:t>)</w:t>
      </w:r>
    </w:p>
    <w:p w14:paraId="45F5EBA9" w14:textId="4BBB0970" w:rsidR="00E80392" w:rsidRPr="0070722F" w:rsidRDefault="008E3E07" w:rsidP="00D23AF4">
      <w:pPr>
        <w:spacing w:afterLines="120" w:after="288" w:line="312" w:lineRule="auto"/>
        <w:jc w:val="center"/>
        <w:rPr>
          <w:rFonts w:ascii="Arial" w:hAnsi="Arial" w:cs="Arial"/>
          <w:b/>
          <w:bCs/>
          <w:sz w:val="20"/>
          <w:szCs w:val="20"/>
        </w:rPr>
      </w:pPr>
      <w:r w:rsidRPr="0070722F">
        <w:rPr>
          <w:rFonts w:ascii="Arial" w:hAnsi="Arial" w:cs="Arial"/>
          <w:b/>
          <w:bCs/>
          <w:sz w:val="20"/>
          <w:szCs w:val="20"/>
        </w:rPr>
        <w:t>TERMO DE REFERÊNCIA</w:t>
      </w:r>
    </w:p>
    <w:p w14:paraId="043A357C" w14:textId="6DC5D026" w:rsidR="00573B28" w:rsidRPr="0070722F" w:rsidRDefault="47ECDB10" w:rsidP="00EF618B">
      <w:pPr>
        <w:pStyle w:val="Nivel01"/>
      </w:pPr>
      <w:bookmarkStart w:id="1" w:name="_Hlk82473550"/>
      <w:r w:rsidRPr="0070722F">
        <w:t>CONDIÇÕES GERAIS DA CONTRATAÇÃO</w:t>
      </w:r>
    </w:p>
    <w:p w14:paraId="51AEB451" w14:textId="187448DF" w:rsidR="000A7994" w:rsidRPr="0070722F" w:rsidRDefault="2CBD5F15" w:rsidP="008F3170">
      <w:pPr>
        <w:pStyle w:val="Nvel02"/>
      </w:pPr>
      <w:bookmarkStart w:id="2" w:name="_Ref172095982"/>
      <w:r w:rsidRPr="0070722F">
        <w:t xml:space="preserve">Contratação </w:t>
      </w:r>
      <w:r w:rsidR="008F3170" w:rsidRPr="0070722F">
        <w:t>serviços contínuos de manuten</w:t>
      </w:r>
      <w:r w:rsidR="008F3170" w:rsidRPr="0070722F">
        <w:rPr>
          <w:rFonts w:hint="cs"/>
        </w:rPr>
        <w:t>çã</w:t>
      </w:r>
      <w:r w:rsidR="008F3170" w:rsidRPr="0070722F">
        <w:t>o em aparelhos de ar condicionado, c</w:t>
      </w:r>
      <w:r w:rsidR="008F3170" w:rsidRPr="0070722F">
        <w:rPr>
          <w:rFonts w:hint="cs"/>
        </w:rPr>
        <w:t>â</w:t>
      </w:r>
      <w:r w:rsidR="008F3170" w:rsidRPr="0070722F">
        <w:t>mera fria, bebedouros, geladeiras, refrigeradores e freezers</w:t>
      </w:r>
      <w:r w:rsidRPr="0070722F">
        <w:t xml:space="preserve">, nos termos da tabela </w:t>
      </w:r>
      <w:r w:rsidR="008F3170" w:rsidRPr="0070722F">
        <w:t>em anexo</w:t>
      </w:r>
      <w:r w:rsidRPr="0070722F">
        <w:t>, conforme condições e exigências estabelecidas neste instrumento</w:t>
      </w:r>
      <w:r w:rsidR="0AE1E968" w:rsidRPr="0070722F">
        <w:t>.</w:t>
      </w:r>
      <w:bookmarkStart w:id="3" w:name="_Hlk171370816"/>
      <w:bookmarkEnd w:id="2"/>
    </w:p>
    <w:p w14:paraId="72DDA386" w14:textId="39971C0C" w:rsidR="000A7994" w:rsidRPr="008B4CCA" w:rsidRDefault="008B4CCA" w:rsidP="000A7994">
      <w:pPr>
        <w:autoSpaceDE w:val="0"/>
        <w:spacing w:after="120" w:line="276" w:lineRule="auto"/>
        <w:jc w:val="both"/>
        <w:rPr>
          <w:rFonts w:ascii="Arial" w:eastAsia="Times New Roman" w:hAnsi="Arial" w:cs="Arial"/>
          <w:b/>
          <w:i/>
          <w:sz w:val="20"/>
          <w:szCs w:val="20"/>
          <w:highlight w:val="yellow"/>
        </w:rPr>
      </w:pPr>
      <w:r w:rsidRPr="008B4CCA">
        <w:rPr>
          <w:rFonts w:ascii="Arial" w:eastAsia="Times New Roman" w:hAnsi="Arial" w:cs="Arial"/>
          <w:b/>
          <w:i/>
          <w:sz w:val="20"/>
          <w:szCs w:val="20"/>
          <w:highlight w:val="yellow"/>
        </w:rPr>
        <w:t>*Planilha com os itens em anexo</w:t>
      </w:r>
    </w:p>
    <w:p w14:paraId="01DCF9C6" w14:textId="29F517DD" w:rsidR="00364821" w:rsidRPr="0070722F" w:rsidRDefault="00364821" w:rsidP="00364821">
      <w:pPr>
        <w:pStyle w:val="Nvel1-SemNumerao"/>
      </w:pPr>
      <w:r w:rsidRPr="0070722F">
        <w:t>Classificação do objeto</w:t>
      </w:r>
      <w:r w:rsidR="00B5316E" w:rsidRPr="0070722F">
        <w:t xml:space="preserve"> quanto à </w:t>
      </w:r>
      <w:r w:rsidR="00393FF6" w:rsidRPr="0070722F">
        <w:t>heterogeneidade ou complexidade</w:t>
      </w:r>
    </w:p>
    <w:p w14:paraId="71A2F14A" w14:textId="316103CB" w:rsidR="001A2185" w:rsidRPr="0070722F" w:rsidRDefault="0AE1E968" w:rsidP="00DF03D9">
      <w:pPr>
        <w:pStyle w:val="Nvel2-Opcional"/>
        <w:rPr>
          <w:color w:val="auto"/>
        </w:rPr>
      </w:pPr>
      <w:r w:rsidRPr="0070722F">
        <w:rPr>
          <w:color w:val="auto"/>
        </w:rPr>
        <w:t xml:space="preserve">O(s) serviço(s) objeto desta contratação são caracterizados como </w:t>
      </w:r>
      <w:r w:rsidRPr="0070722F">
        <w:rPr>
          <w:b/>
          <w:bCs/>
          <w:color w:val="auto"/>
        </w:rPr>
        <w:t>comum(ns),</w:t>
      </w:r>
      <w:r w:rsidRPr="0070722F">
        <w:rPr>
          <w:color w:val="auto"/>
        </w:rPr>
        <w:t xml:space="preserve"> conforme justificativa constante do Estudo Técnico Preliminar.</w:t>
      </w:r>
    </w:p>
    <w:p w14:paraId="7A771B81" w14:textId="1A57C7B3" w:rsidR="00393FF6" w:rsidRPr="0070722F" w:rsidRDefault="00393FF6" w:rsidP="00393FF6">
      <w:pPr>
        <w:pStyle w:val="Nvel1-SemNumerao"/>
      </w:pPr>
      <w:bookmarkStart w:id="4" w:name="_Hlk171371987"/>
      <w:r w:rsidRPr="0070722F">
        <w:t xml:space="preserve">Classificação do objeto quanto ao </w:t>
      </w:r>
      <w:r w:rsidR="00A5579D" w:rsidRPr="0070722F">
        <w:t>modelo de execução</w:t>
      </w:r>
    </w:p>
    <w:p w14:paraId="333C0419" w14:textId="20BB4A1B" w:rsidR="00654393" w:rsidRPr="0070722F" w:rsidRDefault="00654393" w:rsidP="008F3170">
      <w:pPr>
        <w:pStyle w:val="Nvel2-Opcional"/>
        <w:rPr>
          <w:color w:val="auto"/>
        </w:rPr>
      </w:pPr>
      <w:r w:rsidRPr="0070722F">
        <w:rPr>
          <w:color w:val="auto"/>
        </w:rPr>
        <w:t xml:space="preserve">O serviço é enquadrado como continuado tendo em vista </w:t>
      </w:r>
      <w:r w:rsidR="008F3170" w:rsidRPr="0070722F">
        <w:rPr>
          <w:color w:val="auto"/>
        </w:rPr>
        <w:t>tendo em vista que necessidade permanente de preservar as edifica</w:t>
      </w:r>
      <w:r w:rsidR="008F3170" w:rsidRPr="0070722F">
        <w:rPr>
          <w:rFonts w:hint="cs"/>
          <w:color w:val="auto"/>
        </w:rPr>
        <w:t>çõ</w:t>
      </w:r>
      <w:r w:rsidR="008F3170" w:rsidRPr="0070722F">
        <w:rPr>
          <w:color w:val="auto"/>
        </w:rPr>
        <w:t>es p</w:t>
      </w:r>
      <w:r w:rsidR="008F3170" w:rsidRPr="0070722F">
        <w:rPr>
          <w:rFonts w:hint="cs"/>
          <w:color w:val="auto"/>
        </w:rPr>
        <w:t>ú</w:t>
      </w:r>
      <w:r w:rsidR="008F3170" w:rsidRPr="0070722F">
        <w:rPr>
          <w:color w:val="auto"/>
        </w:rPr>
        <w:t>blicas e garantir a continuidade dos servi</w:t>
      </w:r>
      <w:r w:rsidR="008F3170" w:rsidRPr="0070722F">
        <w:rPr>
          <w:rFonts w:hint="cs"/>
          <w:color w:val="auto"/>
        </w:rPr>
        <w:t>ç</w:t>
      </w:r>
      <w:r w:rsidR="008F3170" w:rsidRPr="0070722F">
        <w:rPr>
          <w:color w:val="auto"/>
        </w:rPr>
        <w:t>os essenciais, evitando paralisa</w:t>
      </w:r>
      <w:r w:rsidR="008F3170" w:rsidRPr="0070722F">
        <w:rPr>
          <w:rFonts w:hint="cs"/>
          <w:color w:val="auto"/>
        </w:rPr>
        <w:t>çõ</w:t>
      </w:r>
      <w:r w:rsidR="008F3170" w:rsidRPr="0070722F">
        <w:rPr>
          <w:color w:val="auto"/>
        </w:rPr>
        <w:t xml:space="preserve">es e riscos </w:t>
      </w:r>
      <w:r w:rsidR="008F3170" w:rsidRPr="0070722F">
        <w:rPr>
          <w:rFonts w:hint="cs"/>
          <w:color w:val="auto"/>
        </w:rPr>
        <w:t>à</w:t>
      </w:r>
      <w:r w:rsidR="008F3170" w:rsidRPr="0070722F">
        <w:rPr>
          <w:color w:val="auto"/>
        </w:rPr>
        <w:t xml:space="preserve"> seguran</w:t>
      </w:r>
      <w:r w:rsidR="008F3170" w:rsidRPr="0070722F">
        <w:rPr>
          <w:rFonts w:hint="cs"/>
          <w:color w:val="auto"/>
        </w:rPr>
        <w:t>ç</w:t>
      </w:r>
      <w:r w:rsidR="008F3170" w:rsidRPr="0070722F">
        <w:rPr>
          <w:color w:val="auto"/>
        </w:rPr>
        <w:t>a, pois edif</w:t>
      </w:r>
      <w:r w:rsidR="008F3170" w:rsidRPr="0070722F">
        <w:rPr>
          <w:rFonts w:hint="cs"/>
          <w:color w:val="auto"/>
        </w:rPr>
        <w:t>í</w:t>
      </w:r>
      <w:r w:rsidR="008F3170" w:rsidRPr="0070722F">
        <w:rPr>
          <w:color w:val="auto"/>
        </w:rPr>
        <w:t>cios sofrem deteriora</w:t>
      </w:r>
      <w:r w:rsidR="008F3170" w:rsidRPr="0070722F">
        <w:rPr>
          <w:rFonts w:hint="cs"/>
          <w:color w:val="auto"/>
        </w:rPr>
        <w:t>çã</w:t>
      </w:r>
      <w:r w:rsidR="008F3170" w:rsidRPr="0070722F">
        <w:rPr>
          <w:color w:val="auto"/>
        </w:rPr>
        <w:t>o natural e exigem a</w:t>
      </w:r>
      <w:r w:rsidR="008F3170" w:rsidRPr="0070722F">
        <w:rPr>
          <w:rFonts w:hint="cs"/>
          <w:color w:val="auto"/>
        </w:rPr>
        <w:t>çõ</w:t>
      </w:r>
      <w:r w:rsidR="008F3170" w:rsidRPr="0070722F">
        <w:rPr>
          <w:color w:val="auto"/>
        </w:rPr>
        <w:t xml:space="preserve">es preventivas e corretivas constantes para atender </w:t>
      </w:r>
      <w:r w:rsidR="008F3170" w:rsidRPr="0070722F">
        <w:rPr>
          <w:rFonts w:hint="cs"/>
          <w:color w:val="auto"/>
        </w:rPr>
        <w:t>à</w:t>
      </w:r>
      <w:r w:rsidR="008F3170" w:rsidRPr="0070722F">
        <w:rPr>
          <w:color w:val="auto"/>
        </w:rPr>
        <w:t>s demandas institucionais e da sociedade, conforme normas t</w:t>
      </w:r>
      <w:r w:rsidR="008F3170" w:rsidRPr="0070722F">
        <w:rPr>
          <w:rFonts w:hint="cs"/>
          <w:color w:val="auto"/>
        </w:rPr>
        <w:t>é</w:t>
      </w:r>
      <w:r w:rsidR="008F3170" w:rsidRPr="0070722F">
        <w:rPr>
          <w:color w:val="auto"/>
        </w:rPr>
        <w:t>cnicas (NBR 5674) e legisla</w:t>
      </w:r>
      <w:r w:rsidR="008F3170" w:rsidRPr="0070722F">
        <w:rPr>
          <w:rFonts w:hint="cs"/>
          <w:color w:val="auto"/>
        </w:rPr>
        <w:t>çã</w:t>
      </w:r>
      <w:r w:rsidR="008F3170" w:rsidRPr="0070722F">
        <w:rPr>
          <w:color w:val="auto"/>
        </w:rPr>
        <w:t>o (Lei n</w:t>
      </w:r>
      <w:r w:rsidR="008F3170" w:rsidRPr="0070722F">
        <w:rPr>
          <w:rFonts w:hint="cs"/>
          <w:color w:val="auto"/>
        </w:rPr>
        <w:t>º</w:t>
      </w:r>
      <w:r w:rsidR="008F3170" w:rsidRPr="0070722F">
        <w:rPr>
          <w:color w:val="auto"/>
        </w:rPr>
        <w:t xml:space="preserve"> 14.133/2021) que classificam tais servi</w:t>
      </w:r>
      <w:r w:rsidR="008F3170" w:rsidRPr="0070722F">
        <w:rPr>
          <w:rFonts w:hint="cs"/>
          <w:color w:val="auto"/>
        </w:rPr>
        <w:t>ç</w:t>
      </w:r>
      <w:r w:rsidR="008F3170" w:rsidRPr="0070722F">
        <w:rPr>
          <w:color w:val="auto"/>
        </w:rPr>
        <w:t>os como de custeio e de natureza cont</w:t>
      </w:r>
      <w:r w:rsidR="008F3170" w:rsidRPr="0070722F">
        <w:rPr>
          <w:rFonts w:hint="cs"/>
          <w:color w:val="auto"/>
        </w:rPr>
        <w:t>í</w:t>
      </w:r>
      <w:r w:rsidR="008F3170" w:rsidRPr="0070722F">
        <w:rPr>
          <w:color w:val="auto"/>
        </w:rPr>
        <w:t>nua.</w:t>
      </w:r>
    </w:p>
    <w:p w14:paraId="25AF9955" w14:textId="34D34A17" w:rsidR="00D96D83" w:rsidRPr="0070722F" w:rsidRDefault="00D96D83" w:rsidP="00882A2E">
      <w:pPr>
        <w:pStyle w:val="Nvel1-SemNumerao"/>
      </w:pPr>
      <w:r w:rsidRPr="0070722F">
        <w:t>Prazo de vigência</w:t>
      </w:r>
    </w:p>
    <w:bookmarkEnd w:id="3"/>
    <w:bookmarkEnd w:id="4"/>
    <w:p w14:paraId="237D53E1" w14:textId="51DE61F5" w:rsidR="00573B28" w:rsidRPr="0070722F" w:rsidRDefault="0AE1E968" w:rsidP="00DF03D9">
      <w:pPr>
        <w:pStyle w:val="Nvel2-Opcional"/>
        <w:rPr>
          <w:color w:val="auto"/>
        </w:rPr>
      </w:pPr>
      <w:r w:rsidRPr="0070722F">
        <w:rPr>
          <w:color w:val="auto"/>
        </w:rPr>
        <w:t xml:space="preserve">O prazo de vigência da contratação é de </w:t>
      </w:r>
      <w:r w:rsidR="008F3170" w:rsidRPr="0070722F">
        <w:rPr>
          <w:b/>
          <w:bCs/>
          <w:color w:val="auto"/>
        </w:rPr>
        <w:t>12 (doze) meses</w:t>
      </w:r>
      <w:r w:rsidR="00F3526A" w:rsidRPr="0070722F">
        <w:rPr>
          <w:color w:val="auto"/>
        </w:rPr>
        <w:t xml:space="preserve"> contados do(a) </w:t>
      </w:r>
      <w:r w:rsidR="008F3170" w:rsidRPr="0070722F">
        <w:rPr>
          <w:b/>
          <w:bCs/>
          <w:color w:val="auto"/>
        </w:rPr>
        <w:t>assinatura do contrato</w:t>
      </w:r>
      <w:r w:rsidRPr="0070722F">
        <w:rPr>
          <w:color w:val="auto"/>
        </w:rPr>
        <w:t>, na forma do artigo 105 da Lei n° 14.133, de 2021.</w:t>
      </w:r>
    </w:p>
    <w:p w14:paraId="69AFEC0C" w14:textId="77777777" w:rsidR="008F3170" w:rsidRPr="0070722F" w:rsidRDefault="008F3170" w:rsidP="008F3170">
      <w:pPr>
        <w:pStyle w:val="Nvel2-Opcional"/>
        <w:rPr>
          <w:color w:val="auto"/>
        </w:rPr>
      </w:pPr>
      <w:r w:rsidRPr="0070722F">
        <w:rPr>
          <w:color w:val="auto"/>
        </w:rPr>
        <w:t>Havendo necessidade o contratado é obrigado a aceitar, nas mesmas condições contratuais, os acréscimos ou supressões que se fizerem necessários, até o limite de 25% (vinte e cinco por cento) do valor inicial atualizado do contrato</w:t>
      </w:r>
    </w:p>
    <w:p w14:paraId="28662C3A" w14:textId="654CD3DC" w:rsidR="00484732" w:rsidRPr="0070722F" w:rsidRDefault="00484732" w:rsidP="00DF03D9">
      <w:pPr>
        <w:pStyle w:val="Nvel02"/>
      </w:pPr>
      <w:r w:rsidRPr="0070722F">
        <w:t>O contrato ou outro instrumento hábil que o substitua oferece maior detalhamento das regras que serão aplicadas em relação à vigência da contratação.</w:t>
      </w:r>
    </w:p>
    <w:p w14:paraId="78040EFF" w14:textId="13CE56CF" w:rsidR="00386F0C" w:rsidRPr="0070722F" w:rsidRDefault="47ECDB10" w:rsidP="00EF618B">
      <w:pPr>
        <w:pStyle w:val="Nivel01"/>
      </w:pPr>
      <w:r w:rsidRPr="0070722F">
        <w:t>FUNDAMENTAÇÃO E DESCRIÇÃO DA NECESSIDADE DA CONTRATAÇÃO</w:t>
      </w:r>
    </w:p>
    <w:p w14:paraId="1BF3E342" w14:textId="00EB6FA7" w:rsidR="00573B28" w:rsidRPr="0070722F" w:rsidRDefault="00573B28" w:rsidP="00DF03D9">
      <w:pPr>
        <w:pStyle w:val="Nvel2-Opcional"/>
        <w:rPr>
          <w:color w:val="auto"/>
        </w:rPr>
      </w:pPr>
      <w:r w:rsidRPr="0070722F">
        <w:rPr>
          <w:color w:val="auto"/>
        </w:rPr>
        <w:t>A Fundamentação da Contratação e de seus quantitativos encontra-se pormenorizada em tópico específico dos Estudos Técnicos Preliminares, apêndice deste Termo de Referência.</w:t>
      </w:r>
    </w:p>
    <w:p w14:paraId="6BE5F6EF" w14:textId="58B5448D" w:rsidR="069ACB97" w:rsidRPr="0070722F" w:rsidRDefault="069ACB97" w:rsidP="00DF03D9">
      <w:pPr>
        <w:pStyle w:val="Nvel2-Opcional"/>
        <w:rPr>
          <w:color w:val="auto"/>
        </w:rPr>
      </w:pPr>
      <w:r w:rsidRPr="0070722F">
        <w:rPr>
          <w:color w:val="auto"/>
        </w:rPr>
        <w:lastRenderedPageBreak/>
        <w:t xml:space="preserve">O objeto da contratação está previsto no Plano de Contratações Anual </w:t>
      </w:r>
      <w:r w:rsidR="008F3170" w:rsidRPr="0070722F">
        <w:rPr>
          <w:color w:val="auto"/>
        </w:rPr>
        <w:t>2026</w:t>
      </w:r>
      <w:r w:rsidRPr="0070722F">
        <w:rPr>
          <w:color w:val="auto"/>
        </w:rPr>
        <w:t xml:space="preserve">, conforme consta das informações básicas desse </w:t>
      </w:r>
      <w:r w:rsidR="00252934" w:rsidRPr="0070722F">
        <w:rPr>
          <w:color w:val="auto"/>
        </w:rPr>
        <w:t>T</w:t>
      </w:r>
      <w:r w:rsidRPr="0070722F">
        <w:rPr>
          <w:color w:val="auto"/>
        </w:rPr>
        <w:t xml:space="preserve">ermo de </w:t>
      </w:r>
      <w:r w:rsidR="00252934" w:rsidRPr="0070722F">
        <w:rPr>
          <w:color w:val="auto"/>
        </w:rPr>
        <w:t>R</w:t>
      </w:r>
      <w:r w:rsidRPr="0070722F">
        <w:rPr>
          <w:color w:val="auto"/>
        </w:rPr>
        <w:t>eferência.</w:t>
      </w:r>
    </w:p>
    <w:p w14:paraId="66685BF6" w14:textId="77777777" w:rsidR="00573B28" w:rsidRPr="0070722F" w:rsidRDefault="47ECDB10" w:rsidP="00EF618B">
      <w:pPr>
        <w:pStyle w:val="Nivel01"/>
      </w:pPr>
      <w:r w:rsidRPr="0070722F">
        <w:t>DESCRIÇÃO DA SOLUÇÃO COMO UM TODO CONSIDERADO O CICLO DE VIDA DO OBJETO</w:t>
      </w:r>
    </w:p>
    <w:p w14:paraId="4C9CE8E6" w14:textId="47024179" w:rsidR="00573B28" w:rsidRPr="0070722F" w:rsidRDefault="00573B28" w:rsidP="00DF03D9">
      <w:pPr>
        <w:pStyle w:val="Nvel2-Opcional"/>
        <w:rPr>
          <w:color w:val="auto"/>
        </w:rPr>
      </w:pPr>
      <w:bookmarkStart w:id="5" w:name="_Ref121236534"/>
      <w:r w:rsidRPr="0070722F">
        <w:rPr>
          <w:color w:val="auto"/>
        </w:rPr>
        <w:t>A descrição da solução como um todo encontra-se pormenorizada em tópico específico dos Estudos Técnicos Preliminares, apêndice deste Termo de Referência.</w:t>
      </w:r>
      <w:bookmarkEnd w:id="5"/>
    </w:p>
    <w:p w14:paraId="44C42EF3" w14:textId="77777777" w:rsidR="00573B28" w:rsidRPr="0070722F" w:rsidRDefault="47ECDB10" w:rsidP="00EF618B">
      <w:pPr>
        <w:pStyle w:val="Nivel01"/>
      </w:pPr>
      <w:r w:rsidRPr="0070722F">
        <w:t>REQUISITOS DA CONTRATAÇÃO</w:t>
      </w:r>
    </w:p>
    <w:p w14:paraId="6B8FBF72" w14:textId="143F9EB9" w:rsidR="00573B28" w:rsidRPr="0070722F" w:rsidRDefault="00573B28" w:rsidP="00E718C4">
      <w:pPr>
        <w:pStyle w:val="Nvel1-SemNum"/>
        <w:rPr>
          <w:color w:val="auto"/>
        </w:rPr>
      </w:pPr>
      <w:r w:rsidRPr="0070722F">
        <w:rPr>
          <w:color w:val="auto"/>
        </w:rPr>
        <w:t>Sustentabilidade</w:t>
      </w:r>
    </w:p>
    <w:p w14:paraId="027594B8" w14:textId="3433A5FF" w:rsidR="00EE5824" w:rsidRPr="0070722F" w:rsidRDefault="00EE5824" w:rsidP="00DF03D9">
      <w:pPr>
        <w:pStyle w:val="Nvel2-Opcional"/>
        <w:rPr>
          <w:color w:val="auto"/>
        </w:rPr>
      </w:pPr>
      <w:r w:rsidRPr="0070722F">
        <w:rPr>
          <w:color w:val="auto"/>
        </w:rPr>
        <w:t>Além dos critérios de sustentabilidade eventualmente inseridos na descrição do objeto, devem ser atendidos os seguintes requisitos, que se baseiam no Guia Nacional de Contratações Sustentáveis:</w:t>
      </w:r>
    </w:p>
    <w:p w14:paraId="18D209AD" w14:textId="627D3090" w:rsidR="00EE5824" w:rsidRPr="0070722F" w:rsidRDefault="008F3170" w:rsidP="008F3170">
      <w:pPr>
        <w:pStyle w:val="Nvel3-Opcional"/>
        <w:rPr>
          <w:color w:val="auto"/>
        </w:rPr>
      </w:pPr>
      <w:r w:rsidRPr="0070722F">
        <w:rPr>
          <w:color w:val="auto"/>
        </w:rPr>
        <w:t>A contratada dever</w:t>
      </w:r>
      <w:r w:rsidRPr="0070722F">
        <w:rPr>
          <w:rFonts w:hint="cs"/>
          <w:color w:val="auto"/>
        </w:rPr>
        <w:t>á</w:t>
      </w:r>
      <w:r w:rsidRPr="0070722F">
        <w:rPr>
          <w:color w:val="auto"/>
        </w:rPr>
        <w:t xml:space="preserve"> adotar pr</w:t>
      </w:r>
      <w:r w:rsidRPr="0070722F">
        <w:rPr>
          <w:rFonts w:hint="cs"/>
          <w:color w:val="auto"/>
        </w:rPr>
        <w:t>á</w:t>
      </w:r>
      <w:r w:rsidRPr="0070722F">
        <w:rPr>
          <w:color w:val="auto"/>
        </w:rPr>
        <w:t>ticas de sustentabilidade durante a execu</w:t>
      </w:r>
      <w:r w:rsidRPr="0070722F">
        <w:rPr>
          <w:rFonts w:hint="cs"/>
          <w:color w:val="auto"/>
        </w:rPr>
        <w:t>çã</w:t>
      </w:r>
      <w:r w:rsidRPr="0070722F">
        <w:rPr>
          <w:color w:val="auto"/>
        </w:rPr>
        <w:t>o dos servi</w:t>
      </w:r>
      <w:r w:rsidRPr="0070722F">
        <w:rPr>
          <w:rFonts w:hint="cs"/>
          <w:color w:val="auto"/>
        </w:rPr>
        <w:t>ç</w:t>
      </w:r>
      <w:r w:rsidRPr="0070722F">
        <w:rPr>
          <w:color w:val="auto"/>
        </w:rPr>
        <w:t>os, observando a legisla</w:t>
      </w:r>
      <w:r w:rsidRPr="0070722F">
        <w:rPr>
          <w:rFonts w:hint="cs"/>
          <w:color w:val="auto"/>
        </w:rPr>
        <w:t>çã</w:t>
      </w:r>
      <w:r w:rsidRPr="0070722F">
        <w:rPr>
          <w:color w:val="auto"/>
        </w:rPr>
        <w:t>o ambiental vigente, promovendo a destina</w:t>
      </w:r>
      <w:r w:rsidRPr="0070722F">
        <w:rPr>
          <w:rFonts w:hint="cs"/>
          <w:color w:val="auto"/>
        </w:rPr>
        <w:t>çã</w:t>
      </w:r>
      <w:r w:rsidRPr="0070722F">
        <w:rPr>
          <w:color w:val="auto"/>
        </w:rPr>
        <w:t>o ambientalmente adequada dos res</w:t>
      </w:r>
      <w:r w:rsidRPr="0070722F">
        <w:rPr>
          <w:rFonts w:hint="cs"/>
          <w:color w:val="auto"/>
        </w:rPr>
        <w:t>í</w:t>
      </w:r>
      <w:r w:rsidRPr="0070722F">
        <w:rPr>
          <w:color w:val="auto"/>
        </w:rPr>
        <w:t>duos gerados, realizando o recolhimento e manejo adequado dos fluidos refrigerantes, utilizando produtos de limpeza preferencialmente biodegrad</w:t>
      </w:r>
      <w:r w:rsidRPr="0070722F">
        <w:rPr>
          <w:rFonts w:hint="cs"/>
          <w:color w:val="auto"/>
        </w:rPr>
        <w:t>á</w:t>
      </w:r>
      <w:r w:rsidRPr="0070722F">
        <w:rPr>
          <w:color w:val="auto"/>
        </w:rPr>
        <w:t>veis, adotando medidas que contribuam para a efici</w:t>
      </w:r>
      <w:r w:rsidRPr="0070722F">
        <w:rPr>
          <w:rFonts w:hint="cs"/>
          <w:color w:val="auto"/>
        </w:rPr>
        <w:t>ê</w:t>
      </w:r>
      <w:r w:rsidRPr="0070722F">
        <w:rPr>
          <w:color w:val="auto"/>
        </w:rPr>
        <w:t>ncia energ</w:t>
      </w:r>
      <w:r w:rsidRPr="0070722F">
        <w:rPr>
          <w:rFonts w:hint="cs"/>
          <w:color w:val="auto"/>
        </w:rPr>
        <w:t>é</w:t>
      </w:r>
      <w:r w:rsidRPr="0070722F">
        <w:rPr>
          <w:color w:val="auto"/>
        </w:rPr>
        <w:t>tica dos equipamentos e priorizando a emiss</w:t>
      </w:r>
      <w:r w:rsidRPr="0070722F">
        <w:rPr>
          <w:rFonts w:hint="cs"/>
          <w:color w:val="auto"/>
        </w:rPr>
        <w:t>ã</w:t>
      </w:r>
      <w:r w:rsidRPr="0070722F">
        <w:rPr>
          <w:color w:val="auto"/>
        </w:rPr>
        <w:t>o de documentos em meio eletr</w:t>
      </w:r>
      <w:r w:rsidRPr="0070722F">
        <w:rPr>
          <w:rFonts w:hint="cs"/>
          <w:color w:val="auto"/>
        </w:rPr>
        <w:t>ô</w:t>
      </w:r>
      <w:r w:rsidRPr="0070722F">
        <w:rPr>
          <w:color w:val="auto"/>
        </w:rPr>
        <w:t>nico, em conformidade com o Guia Nacional de Contrata</w:t>
      </w:r>
      <w:r w:rsidRPr="0070722F">
        <w:rPr>
          <w:rFonts w:hint="cs"/>
          <w:color w:val="auto"/>
        </w:rPr>
        <w:t>çõ</w:t>
      </w:r>
      <w:r w:rsidRPr="0070722F">
        <w:rPr>
          <w:color w:val="auto"/>
        </w:rPr>
        <w:t>es Sustent</w:t>
      </w:r>
      <w:r w:rsidRPr="0070722F">
        <w:rPr>
          <w:rFonts w:hint="cs"/>
          <w:color w:val="auto"/>
        </w:rPr>
        <w:t>á</w:t>
      </w:r>
      <w:r w:rsidRPr="0070722F">
        <w:rPr>
          <w:color w:val="auto"/>
        </w:rPr>
        <w:t>veis da AGU e demais normativos aplic</w:t>
      </w:r>
      <w:r w:rsidRPr="0070722F">
        <w:rPr>
          <w:rFonts w:hint="cs"/>
          <w:color w:val="auto"/>
        </w:rPr>
        <w:t>á</w:t>
      </w:r>
      <w:r w:rsidRPr="0070722F">
        <w:rPr>
          <w:color w:val="auto"/>
        </w:rPr>
        <w:t>veis.</w:t>
      </w:r>
      <w:r w:rsidR="00EE5824" w:rsidRPr="0070722F">
        <w:rPr>
          <w:color w:val="auto"/>
        </w:rPr>
        <w:t>;</w:t>
      </w:r>
    </w:p>
    <w:p w14:paraId="4DF10513" w14:textId="77BCE737" w:rsidR="00EE5824" w:rsidRPr="0070722F" w:rsidRDefault="00EE5824" w:rsidP="008F3170">
      <w:pPr>
        <w:pStyle w:val="Nvel3-Opcional"/>
        <w:numPr>
          <w:ilvl w:val="0"/>
          <w:numId w:val="0"/>
        </w:numPr>
        <w:ind w:left="284"/>
        <w:rPr>
          <w:color w:val="auto"/>
        </w:rPr>
      </w:pPr>
    </w:p>
    <w:p w14:paraId="79ABCDE7" w14:textId="455BC7C7" w:rsidR="009D30BD" w:rsidRPr="0070722F" w:rsidRDefault="009D30BD" w:rsidP="009D30BD">
      <w:pPr>
        <w:pStyle w:val="Nvel2-Opcional"/>
        <w:numPr>
          <w:ilvl w:val="0"/>
          <w:numId w:val="0"/>
        </w:numPr>
        <w:rPr>
          <w:color w:val="auto"/>
        </w:rPr>
      </w:pPr>
      <w:r w:rsidRPr="0070722F">
        <w:rPr>
          <w:color w:val="auto"/>
        </w:rPr>
        <w:t>4.2.</w:t>
      </w:r>
      <w:r w:rsidRPr="0070722F">
        <w:rPr>
          <w:color w:val="auto"/>
        </w:rPr>
        <w:tab/>
        <w:t>A elabora</w:t>
      </w:r>
      <w:r w:rsidRPr="0070722F">
        <w:rPr>
          <w:rFonts w:hint="cs"/>
          <w:color w:val="auto"/>
        </w:rPr>
        <w:t>çã</w:t>
      </w:r>
      <w:r w:rsidRPr="0070722F">
        <w:rPr>
          <w:color w:val="auto"/>
        </w:rPr>
        <w:t>o de um estudo t</w:t>
      </w:r>
      <w:r w:rsidRPr="0070722F">
        <w:rPr>
          <w:rFonts w:hint="cs"/>
          <w:color w:val="auto"/>
        </w:rPr>
        <w:t>é</w:t>
      </w:r>
      <w:r w:rsidRPr="0070722F">
        <w:rPr>
          <w:color w:val="auto"/>
        </w:rPr>
        <w:t>cnico preliminar foi fundamental para a defini</w:t>
      </w:r>
      <w:r w:rsidRPr="0070722F">
        <w:rPr>
          <w:rFonts w:hint="cs"/>
          <w:color w:val="auto"/>
        </w:rPr>
        <w:t>çã</w:t>
      </w:r>
      <w:r w:rsidRPr="0070722F">
        <w:rPr>
          <w:color w:val="auto"/>
        </w:rPr>
        <w:t>o precisa dos requisitos da contrata</w:t>
      </w:r>
      <w:r w:rsidRPr="0070722F">
        <w:rPr>
          <w:rFonts w:hint="cs"/>
          <w:color w:val="auto"/>
        </w:rPr>
        <w:t>çã</w:t>
      </w:r>
      <w:r w:rsidRPr="0070722F">
        <w:rPr>
          <w:color w:val="auto"/>
        </w:rPr>
        <w:t>o que visa garantir o funcionamento eficiente e confi</w:t>
      </w:r>
      <w:r w:rsidRPr="0070722F">
        <w:rPr>
          <w:rFonts w:hint="cs"/>
          <w:color w:val="auto"/>
        </w:rPr>
        <w:t>á</w:t>
      </w:r>
      <w:r w:rsidRPr="0070722F">
        <w:rPr>
          <w:color w:val="auto"/>
        </w:rPr>
        <w:t>vel dos sistemas de climatiza</w:t>
      </w:r>
      <w:r w:rsidRPr="0070722F">
        <w:rPr>
          <w:rFonts w:hint="cs"/>
          <w:color w:val="auto"/>
        </w:rPr>
        <w:t>çã</w:t>
      </w:r>
      <w:r w:rsidRPr="0070722F">
        <w:rPr>
          <w:color w:val="auto"/>
        </w:rPr>
        <w:t>o, refrigera</w:t>
      </w:r>
      <w:r w:rsidRPr="0070722F">
        <w:rPr>
          <w:rFonts w:hint="cs"/>
          <w:color w:val="auto"/>
        </w:rPr>
        <w:t>çã</w:t>
      </w:r>
      <w:r w:rsidRPr="0070722F">
        <w:rPr>
          <w:color w:val="auto"/>
        </w:rPr>
        <w:t>o e eletrodom</w:t>
      </w:r>
      <w:r w:rsidRPr="0070722F">
        <w:rPr>
          <w:rFonts w:hint="cs"/>
          <w:color w:val="auto"/>
        </w:rPr>
        <w:t>é</w:t>
      </w:r>
      <w:r w:rsidRPr="0070722F">
        <w:rPr>
          <w:color w:val="auto"/>
        </w:rPr>
        <w:t>sticos nas instala</w:t>
      </w:r>
      <w:r w:rsidRPr="0070722F">
        <w:rPr>
          <w:rFonts w:hint="cs"/>
          <w:color w:val="auto"/>
        </w:rPr>
        <w:t>çõ</w:t>
      </w:r>
      <w:r w:rsidRPr="0070722F">
        <w:rPr>
          <w:color w:val="auto"/>
        </w:rPr>
        <w:t>es do Instituto Federal do Maranh</w:t>
      </w:r>
      <w:r w:rsidRPr="0070722F">
        <w:rPr>
          <w:rFonts w:hint="cs"/>
          <w:color w:val="auto"/>
        </w:rPr>
        <w:t>ã</w:t>
      </w:r>
      <w:r w:rsidRPr="0070722F">
        <w:rPr>
          <w:color w:val="auto"/>
        </w:rPr>
        <w:t>o. A seguir, apresentamos os requisitos que devem ser atendidos pela futura solu</w:t>
      </w:r>
      <w:r w:rsidRPr="0070722F">
        <w:rPr>
          <w:rFonts w:hint="cs"/>
          <w:color w:val="auto"/>
        </w:rPr>
        <w:t>çã</w:t>
      </w:r>
      <w:r w:rsidRPr="0070722F">
        <w:rPr>
          <w:color w:val="auto"/>
        </w:rPr>
        <w:t>o contratada, visando assegurar a sa</w:t>
      </w:r>
      <w:r w:rsidRPr="0070722F">
        <w:rPr>
          <w:rFonts w:hint="cs"/>
          <w:color w:val="auto"/>
        </w:rPr>
        <w:t>ú</w:t>
      </w:r>
      <w:r w:rsidRPr="0070722F">
        <w:rPr>
          <w:color w:val="auto"/>
        </w:rPr>
        <w:t>de e o conforto dos servidores e da popula</w:t>
      </w:r>
      <w:r w:rsidRPr="0070722F">
        <w:rPr>
          <w:rFonts w:hint="cs"/>
          <w:color w:val="auto"/>
        </w:rPr>
        <w:t>çã</w:t>
      </w:r>
      <w:r w:rsidRPr="0070722F">
        <w:rPr>
          <w:color w:val="auto"/>
        </w:rPr>
        <w:t>o atendida</w:t>
      </w:r>
    </w:p>
    <w:p w14:paraId="619220C1" w14:textId="38A0CD1D" w:rsidR="009D30BD" w:rsidRPr="0070722F" w:rsidRDefault="009D30BD" w:rsidP="009D30BD">
      <w:pPr>
        <w:pStyle w:val="Nvel1-SemNum"/>
        <w:ind w:left="1134"/>
        <w:rPr>
          <w:rFonts w:ascii="Ecofont_Spranq_eco_Sans" w:eastAsiaTheme="minorEastAsia" w:hAnsi="Ecofont_Spranq_eco_Sans" w:cs="Tahoma"/>
          <w:b w:val="0"/>
          <w:i w:val="0"/>
          <w:color w:val="auto"/>
        </w:rPr>
      </w:pPr>
      <w:r w:rsidRPr="0070722F">
        <w:rPr>
          <w:b w:val="0"/>
          <w:i w:val="0"/>
          <w:color w:val="auto"/>
        </w:rPr>
        <w:t xml:space="preserve">4.2.1 A empresa contratada deve possuir registro e regularidade junto aos órgãos competentes, incluindo CNPJ ativo e alvará de funcionamento. </w:t>
      </w:r>
    </w:p>
    <w:p w14:paraId="3DFF857F" w14:textId="772F313E" w:rsidR="009D30BD" w:rsidRPr="0070722F" w:rsidRDefault="009D30BD" w:rsidP="009D30BD">
      <w:pPr>
        <w:pStyle w:val="Nvel1-SemNum"/>
        <w:ind w:left="1134"/>
        <w:rPr>
          <w:b w:val="0"/>
          <w:i w:val="0"/>
          <w:color w:val="auto"/>
        </w:rPr>
      </w:pPr>
      <w:r w:rsidRPr="0070722F">
        <w:rPr>
          <w:b w:val="0"/>
          <w:i w:val="0"/>
          <w:color w:val="auto"/>
        </w:rPr>
        <w:t xml:space="preserve">4.2.2 A empresa deve ter experiência comprovada na prestação de serviços de manutenção preventiva e corretiva de aparelhos de ar-condicionado, bebedouros, refrigeradores, fogões, liquidificadores e demais eletrodomésticos, com apresentação de contratos ou certificados de capacidade técnica. </w:t>
      </w:r>
    </w:p>
    <w:p w14:paraId="0EB13CDF" w14:textId="1BAB92B8" w:rsidR="009D30BD" w:rsidRPr="0070722F" w:rsidRDefault="009D30BD" w:rsidP="009D30BD">
      <w:pPr>
        <w:pStyle w:val="Nvel1-SemNum"/>
        <w:ind w:left="1134"/>
        <w:rPr>
          <w:b w:val="0"/>
          <w:i w:val="0"/>
          <w:color w:val="auto"/>
        </w:rPr>
      </w:pPr>
      <w:r w:rsidRPr="0070722F">
        <w:rPr>
          <w:b w:val="0"/>
          <w:i w:val="0"/>
          <w:color w:val="auto"/>
        </w:rPr>
        <w:t xml:space="preserve">4.2.3 Os serviços de manutenção preventiva devem ser realizados de acordo com um cronograma definido e abrangendo todas as diretrizes dos fabricantes dos equipamentos, com emissão de relatórios detalhados após cada serviço realizado. </w:t>
      </w:r>
    </w:p>
    <w:p w14:paraId="4078E16C" w14:textId="4EA942FC" w:rsidR="009D30BD" w:rsidRPr="0070722F" w:rsidRDefault="009D30BD" w:rsidP="009D30BD">
      <w:pPr>
        <w:pStyle w:val="Nvel1-SemNum"/>
        <w:ind w:left="1134"/>
        <w:rPr>
          <w:b w:val="0"/>
          <w:i w:val="0"/>
          <w:color w:val="auto"/>
        </w:rPr>
      </w:pPr>
      <w:r w:rsidRPr="0070722F">
        <w:rPr>
          <w:b w:val="0"/>
          <w:i w:val="0"/>
          <w:color w:val="auto"/>
        </w:rPr>
        <w:t xml:space="preserve">4.2.4 A empresa deve disponibilizar profissionais qualificados e treinados, com comprovação de formação nas áreas técnicas pertinentes, além de certificações específicas relacionadas aos equipamentos. </w:t>
      </w:r>
    </w:p>
    <w:p w14:paraId="786CBEBA" w14:textId="588B44DA" w:rsidR="009D30BD" w:rsidRPr="0070722F" w:rsidRDefault="009D30BD" w:rsidP="009D30BD">
      <w:pPr>
        <w:pStyle w:val="Nvel1-SemNum"/>
        <w:ind w:left="1134"/>
        <w:rPr>
          <w:b w:val="0"/>
          <w:i w:val="0"/>
          <w:color w:val="auto"/>
        </w:rPr>
      </w:pPr>
      <w:r w:rsidRPr="0070722F">
        <w:rPr>
          <w:b w:val="0"/>
          <w:i w:val="0"/>
          <w:color w:val="auto"/>
        </w:rPr>
        <w:t xml:space="preserve">4.2.5 Deve ser garantido o fornecimento de peças, acessórios e materiais originais ou compatíveis e que tenham qualidade equivalente à especificada pelos fabricantes dos equipamentos em manutenção. </w:t>
      </w:r>
    </w:p>
    <w:p w14:paraId="7EDDE53F" w14:textId="71DD5415" w:rsidR="009D30BD" w:rsidRPr="0070722F" w:rsidRDefault="009D30BD" w:rsidP="009D30BD">
      <w:pPr>
        <w:pStyle w:val="Nvel1-SemNum"/>
        <w:ind w:left="1134"/>
        <w:rPr>
          <w:b w:val="0"/>
          <w:i w:val="0"/>
          <w:color w:val="auto"/>
        </w:rPr>
      </w:pPr>
      <w:r w:rsidRPr="0070722F">
        <w:rPr>
          <w:b w:val="0"/>
          <w:i w:val="0"/>
          <w:color w:val="auto"/>
        </w:rPr>
        <w:t xml:space="preserve">4.2.6 O tempo de resposta para atendimento de solicitações de manutenção corretiva não deverá ultrapassar 24 horas úteis a contar da solicitação. </w:t>
      </w:r>
    </w:p>
    <w:p w14:paraId="21B08F82" w14:textId="52EF9141" w:rsidR="009D30BD" w:rsidRPr="0070722F" w:rsidRDefault="009D30BD" w:rsidP="009D30BD">
      <w:pPr>
        <w:pStyle w:val="Nvel1-SemNum"/>
        <w:ind w:left="1134"/>
        <w:rPr>
          <w:b w:val="0"/>
          <w:i w:val="0"/>
          <w:color w:val="auto"/>
        </w:rPr>
      </w:pPr>
      <w:r w:rsidRPr="0070722F">
        <w:rPr>
          <w:b w:val="0"/>
          <w:i w:val="0"/>
          <w:color w:val="auto"/>
        </w:rPr>
        <w:t xml:space="preserve">4.2.7 A empresa deve implementar procedimentos de segurança e prevenção de riscos, cumprindo com as normas regulamentadoras vigentes, garantindo a integridade dos usuários e a preservação dos equipamentos durante os serviços. </w:t>
      </w:r>
    </w:p>
    <w:p w14:paraId="0D7E3E2E" w14:textId="4BA44C8B" w:rsidR="009D30BD" w:rsidRPr="0070722F" w:rsidRDefault="009D30BD" w:rsidP="009D30BD">
      <w:pPr>
        <w:pStyle w:val="Nvel1-SemNum"/>
        <w:ind w:left="1134"/>
        <w:rPr>
          <w:b w:val="0"/>
          <w:i w:val="0"/>
          <w:color w:val="auto"/>
        </w:rPr>
      </w:pPr>
      <w:r w:rsidRPr="0070722F">
        <w:rPr>
          <w:b w:val="0"/>
          <w:i w:val="0"/>
          <w:color w:val="auto"/>
        </w:rPr>
        <w:lastRenderedPageBreak/>
        <w:t xml:space="preserve">4.2.8 Os atendimentos realizados devem ser registrados em sistema de controle com informações acessíveis ao IFMA, incluindo data, descrição do serviço, peças utilizadas e estado final do equipamento. </w:t>
      </w:r>
    </w:p>
    <w:p w14:paraId="3F2416EB" w14:textId="791959D8" w:rsidR="009D30BD" w:rsidRPr="0070722F" w:rsidRDefault="009D30BD" w:rsidP="009D30BD">
      <w:pPr>
        <w:pStyle w:val="Nvel1-SemNum"/>
        <w:ind w:left="1134"/>
        <w:rPr>
          <w:color w:val="auto"/>
        </w:rPr>
      </w:pPr>
      <w:r w:rsidRPr="0070722F">
        <w:rPr>
          <w:b w:val="0"/>
          <w:i w:val="0"/>
          <w:color w:val="auto"/>
        </w:rPr>
        <w:t>4.2.9 A proposta apresentada deve incluir elementos que demonstrem responsabilidade ambiental, como destinação correta de resíduos e práticas de sustentabilidade em sua operação</w:t>
      </w:r>
      <w:r w:rsidRPr="0070722F">
        <w:rPr>
          <w:color w:val="auto"/>
        </w:rPr>
        <w:t>.</w:t>
      </w:r>
    </w:p>
    <w:p w14:paraId="7F146BF2" w14:textId="750A5C30" w:rsidR="009D30BD" w:rsidRPr="0070722F" w:rsidRDefault="009D30BD" w:rsidP="009D30BD">
      <w:pPr>
        <w:pStyle w:val="Nvel2-Opcional"/>
        <w:numPr>
          <w:ilvl w:val="0"/>
          <w:numId w:val="0"/>
        </w:numPr>
        <w:rPr>
          <w:i w:val="0"/>
          <w:color w:val="auto"/>
        </w:rPr>
      </w:pPr>
      <w:r w:rsidRPr="0070722F">
        <w:rPr>
          <w:i w:val="0"/>
          <w:color w:val="auto"/>
        </w:rPr>
        <w:t>4.3 Esses requisitos visam assegurar a competitividade e, ao mesmo tempo, garantir que a solu</w:t>
      </w:r>
      <w:r w:rsidRPr="0070722F">
        <w:rPr>
          <w:rFonts w:hint="cs"/>
          <w:i w:val="0"/>
          <w:color w:val="auto"/>
        </w:rPr>
        <w:t>çã</w:t>
      </w:r>
      <w:r w:rsidRPr="0070722F">
        <w:rPr>
          <w:i w:val="0"/>
          <w:color w:val="auto"/>
        </w:rPr>
        <w:t xml:space="preserve">o contratada atenda plenamente </w:t>
      </w:r>
      <w:r w:rsidRPr="0070722F">
        <w:rPr>
          <w:rFonts w:hint="cs"/>
          <w:i w:val="0"/>
          <w:color w:val="auto"/>
        </w:rPr>
        <w:t>à</w:t>
      </w:r>
      <w:r w:rsidRPr="0070722F">
        <w:rPr>
          <w:i w:val="0"/>
          <w:color w:val="auto"/>
        </w:rPr>
        <w:t xml:space="preserve"> necessidade identificada por esta institui</w:t>
      </w:r>
      <w:r w:rsidRPr="0070722F">
        <w:rPr>
          <w:rFonts w:hint="cs"/>
          <w:i w:val="0"/>
          <w:color w:val="auto"/>
        </w:rPr>
        <w:t>çã</w:t>
      </w:r>
      <w:r w:rsidRPr="0070722F">
        <w:rPr>
          <w:i w:val="0"/>
          <w:color w:val="auto"/>
        </w:rPr>
        <w:t>o</w:t>
      </w:r>
    </w:p>
    <w:p w14:paraId="44B6842C" w14:textId="16877EE1" w:rsidR="009D30BD" w:rsidRPr="0070722F" w:rsidRDefault="009D30BD" w:rsidP="009D30BD">
      <w:pPr>
        <w:pStyle w:val="Nvel2-Opcional"/>
        <w:numPr>
          <w:ilvl w:val="0"/>
          <w:numId w:val="0"/>
        </w:numPr>
        <w:rPr>
          <w:i w:val="0"/>
          <w:color w:val="auto"/>
        </w:rPr>
      </w:pPr>
      <w:r w:rsidRPr="0070722F">
        <w:rPr>
          <w:i w:val="0"/>
          <w:color w:val="auto"/>
        </w:rPr>
        <w:t>4.4 Outros requisitos em sua amplitude podem ser verificados pormenorizados em t</w:t>
      </w:r>
      <w:r w:rsidRPr="0070722F">
        <w:rPr>
          <w:rFonts w:hint="cs"/>
          <w:i w:val="0"/>
          <w:color w:val="auto"/>
        </w:rPr>
        <w:t>ó</w:t>
      </w:r>
      <w:r w:rsidRPr="0070722F">
        <w:rPr>
          <w:i w:val="0"/>
          <w:color w:val="auto"/>
        </w:rPr>
        <w:t>pico espec</w:t>
      </w:r>
      <w:r w:rsidRPr="0070722F">
        <w:rPr>
          <w:rFonts w:hint="cs"/>
          <w:i w:val="0"/>
          <w:color w:val="auto"/>
        </w:rPr>
        <w:t>í</w:t>
      </w:r>
      <w:r w:rsidRPr="0070722F">
        <w:rPr>
          <w:i w:val="0"/>
          <w:color w:val="auto"/>
        </w:rPr>
        <w:t>fico dos Estudos T</w:t>
      </w:r>
      <w:r w:rsidRPr="0070722F">
        <w:rPr>
          <w:rFonts w:hint="cs"/>
          <w:i w:val="0"/>
          <w:color w:val="auto"/>
        </w:rPr>
        <w:t>é</w:t>
      </w:r>
      <w:r w:rsidRPr="0070722F">
        <w:rPr>
          <w:i w:val="0"/>
          <w:color w:val="auto"/>
        </w:rPr>
        <w:t>cnicos Preliminares, ap</w:t>
      </w:r>
      <w:r w:rsidRPr="0070722F">
        <w:rPr>
          <w:rFonts w:hint="cs"/>
          <w:i w:val="0"/>
          <w:color w:val="auto"/>
        </w:rPr>
        <w:t>ê</w:t>
      </w:r>
      <w:r w:rsidRPr="0070722F">
        <w:rPr>
          <w:i w:val="0"/>
          <w:color w:val="auto"/>
        </w:rPr>
        <w:t>ndice deste Termo de Refer</w:t>
      </w:r>
      <w:r w:rsidRPr="0070722F">
        <w:rPr>
          <w:rFonts w:hint="cs"/>
          <w:i w:val="0"/>
          <w:color w:val="auto"/>
        </w:rPr>
        <w:t>ê</w:t>
      </w:r>
      <w:r w:rsidRPr="0070722F">
        <w:rPr>
          <w:i w:val="0"/>
          <w:color w:val="auto"/>
        </w:rPr>
        <w:t>ncia.</w:t>
      </w:r>
    </w:p>
    <w:p w14:paraId="626D097A" w14:textId="77777777" w:rsidR="009D30BD" w:rsidRPr="0070722F" w:rsidRDefault="009D30BD" w:rsidP="009D30BD">
      <w:pPr>
        <w:pStyle w:val="Nvel2-Opcional"/>
        <w:numPr>
          <w:ilvl w:val="0"/>
          <w:numId w:val="0"/>
        </w:numPr>
        <w:rPr>
          <w:color w:val="auto"/>
        </w:rPr>
      </w:pPr>
    </w:p>
    <w:p w14:paraId="36829140" w14:textId="3A970A8B" w:rsidR="00573B28" w:rsidRPr="0070722F" w:rsidRDefault="5DA070A6" w:rsidP="00EF618B">
      <w:pPr>
        <w:pStyle w:val="Nivel01"/>
        <w:numPr>
          <w:ilvl w:val="0"/>
          <w:numId w:val="0"/>
        </w:numPr>
      </w:pPr>
      <w:r w:rsidRPr="0070722F">
        <w:t>Subcontratação</w:t>
      </w:r>
    </w:p>
    <w:p w14:paraId="7FCF33FD" w14:textId="77777777" w:rsidR="008E5A66" w:rsidRPr="0070722F" w:rsidRDefault="008E5A66" w:rsidP="00DF03D9">
      <w:pPr>
        <w:pStyle w:val="Nvel2-Opcional"/>
        <w:rPr>
          <w:color w:val="auto"/>
        </w:rPr>
      </w:pPr>
      <w:r w:rsidRPr="0070722F">
        <w:rPr>
          <w:color w:val="auto"/>
        </w:rPr>
        <w:t>Não será admitida a subcontratação do objeto contratual.</w:t>
      </w:r>
    </w:p>
    <w:p w14:paraId="15A88D98" w14:textId="3FD177D4" w:rsidR="00613896" w:rsidRPr="0070722F" w:rsidRDefault="2777A1C8" w:rsidP="00E718C4">
      <w:pPr>
        <w:pStyle w:val="Nvel1-SemNumerao"/>
      </w:pPr>
      <w:r w:rsidRPr="0070722F">
        <w:t>Garantia da contratação</w:t>
      </w:r>
    </w:p>
    <w:p w14:paraId="437363AF" w14:textId="2C0F8127" w:rsidR="003770C5" w:rsidRPr="0070722F" w:rsidRDefault="41BC3C6B" w:rsidP="00DF03D9">
      <w:pPr>
        <w:pStyle w:val="Nvel2-Opcional"/>
        <w:rPr>
          <w:color w:val="auto"/>
        </w:rPr>
      </w:pPr>
      <w:r w:rsidRPr="0070722F">
        <w:rPr>
          <w:color w:val="auto"/>
        </w:rPr>
        <w:t>Será exigida a garantia da contratação de que tratam os arts. 96 e seguintes da Lei nº 14.133, de 2021,</w:t>
      </w:r>
      <w:bookmarkStart w:id="6" w:name="_Hlk190335120"/>
      <w:r w:rsidR="00FF0708" w:rsidRPr="0070722F">
        <w:rPr>
          <w:color w:val="auto"/>
        </w:rPr>
        <w:t xml:space="preserve"> com validade durante a execução do contrato e 90 (noventa) dias após término da vigência contratual, </w:t>
      </w:r>
      <w:bookmarkEnd w:id="6"/>
      <w:r w:rsidR="00D30F44" w:rsidRPr="0070722F">
        <w:rPr>
          <w:color w:val="auto"/>
        </w:rPr>
        <w:t xml:space="preserve">podendo o </w:t>
      </w:r>
      <w:r w:rsidR="00A4111B" w:rsidRPr="0070722F">
        <w:rPr>
          <w:color w:val="auto"/>
        </w:rPr>
        <w:t>Contratado</w:t>
      </w:r>
      <w:r w:rsidR="00D30F44" w:rsidRPr="0070722F">
        <w:rPr>
          <w:color w:val="auto"/>
        </w:rPr>
        <w:t xml:space="preserve"> optar pela caução em dinheiro ou em títulos da dívida pública, seguro-garantia, fiança bancária ou título de capitalização, em valor correspondente a </w:t>
      </w:r>
      <w:r w:rsidR="009D30BD" w:rsidRPr="0070722F">
        <w:rPr>
          <w:b/>
          <w:bCs/>
          <w:color w:val="auto"/>
        </w:rPr>
        <w:t>5</w:t>
      </w:r>
      <w:r w:rsidR="004C5380" w:rsidRPr="0070722F">
        <w:rPr>
          <w:color w:val="auto"/>
        </w:rPr>
        <w:t>% (</w:t>
      </w:r>
      <w:r w:rsidR="009D30BD" w:rsidRPr="0070722F">
        <w:rPr>
          <w:b/>
          <w:bCs/>
          <w:color w:val="auto"/>
        </w:rPr>
        <w:t>cinco</w:t>
      </w:r>
      <w:r w:rsidR="004C5380" w:rsidRPr="0070722F">
        <w:rPr>
          <w:color w:val="auto"/>
        </w:rPr>
        <w:t xml:space="preserve"> por cento) </w:t>
      </w:r>
      <w:r w:rsidR="00D30F44" w:rsidRPr="0070722F">
        <w:rPr>
          <w:color w:val="auto"/>
        </w:rPr>
        <w:t xml:space="preserve">do valor </w:t>
      </w:r>
      <w:r w:rsidR="00D30F44" w:rsidRPr="0070722F">
        <w:rPr>
          <w:b/>
          <w:bCs/>
          <w:color w:val="auto"/>
        </w:rPr>
        <w:t>total</w:t>
      </w:r>
      <w:r w:rsidR="00D30F44" w:rsidRPr="0070722F">
        <w:rPr>
          <w:color w:val="auto"/>
        </w:rPr>
        <w:t xml:space="preserve"> d</w:t>
      </w:r>
      <w:r w:rsidR="005F5249" w:rsidRPr="0070722F">
        <w:rPr>
          <w:color w:val="auto"/>
        </w:rPr>
        <w:t>a contratação</w:t>
      </w:r>
      <w:r w:rsidR="00D30F44" w:rsidRPr="0070722F">
        <w:rPr>
          <w:color w:val="auto"/>
        </w:rPr>
        <w:t xml:space="preserve">. </w:t>
      </w:r>
    </w:p>
    <w:p w14:paraId="5D0EB6CA" w14:textId="02BDB1F5" w:rsidR="00573B28" w:rsidRPr="0070722F" w:rsidRDefault="004A1514" w:rsidP="00DF03D9">
      <w:pPr>
        <w:pStyle w:val="Nvel2-Opcional"/>
        <w:rPr>
          <w:color w:val="auto"/>
        </w:rPr>
      </w:pPr>
      <w:r w:rsidRPr="0070722F">
        <w:rPr>
          <w:color w:val="auto"/>
        </w:rPr>
        <w:t xml:space="preserve">Em </w:t>
      </w:r>
      <w:r w:rsidR="0030248D" w:rsidRPr="0070722F">
        <w:rPr>
          <w:color w:val="auto"/>
        </w:rPr>
        <w:t>caso de opção pelo seguro-garantia, a parte adjudicatária deverá apresentá-la, no máximo, até a data de assinatura do contrato. </w:t>
      </w:r>
    </w:p>
    <w:p w14:paraId="5253C3BA" w14:textId="1216D84E" w:rsidR="00B93B22" w:rsidRPr="0070722F" w:rsidRDefault="00B93B22" w:rsidP="007D1258">
      <w:pPr>
        <w:pStyle w:val="Nvel3-Opcional"/>
        <w:rPr>
          <w:color w:val="auto"/>
        </w:rPr>
      </w:pPr>
      <w:r w:rsidRPr="0070722F">
        <w:rPr>
          <w:rStyle w:val="normaltextrun"/>
          <w:iCs/>
          <w:color w:val="auto"/>
          <w:szCs w:val="20"/>
        </w:rPr>
        <w:t>A apólice de seguro-garantia permanece</w:t>
      </w:r>
      <w:r w:rsidR="002E6C10" w:rsidRPr="0070722F">
        <w:rPr>
          <w:rStyle w:val="normaltextrun"/>
          <w:iCs/>
          <w:color w:val="auto"/>
          <w:szCs w:val="20"/>
        </w:rPr>
        <w:t>rá</w:t>
      </w:r>
      <w:r w:rsidRPr="0070722F">
        <w:rPr>
          <w:rStyle w:val="normaltextrun"/>
          <w:iCs/>
          <w:color w:val="auto"/>
          <w:szCs w:val="20"/>
        </w:rPr>
        <w:t xml:space="preserve"> em vigor mesmo que o </w:t>
      </w:r>
      <w:r w:rsidR="00A4111B" w:rsidRPr="0070722F">
        <w:rPr>
          <w:rStyle w:val="normaltextrun"/>
          <w:iCs/>
          <w:color w:val="auto"/>
          <w:szCs w:val="20"/>
        </w:rPr>
        <w:t>Contratado</w:t>
      </w:r>
      <w:r w:rsidRPr="0070722F">
        <w:rPr>
          <w:rStyle w:val="normaltextrun"/>
          <w:iCs/>
          <w:color w:val="auto"/>
          <w:szCs w:val="20"/>
        </w:rPr>
        <w:t xml:space="preserve"> não pague o prêmio nas datas convencionadas. </w:t>
      </w:r>
    </w:p>
    <w:p w14:paraId="72889F2B" w14:textId="38C593C5" w:rsidR="00B93B22" w:rsidRPr="0070722F" w:rsidRDefault="00B93B22" w:rsidP="007D1258">
      <w:pPr>
        <w:pStyle w:val="Nvel3-Opcional"/>
        <w:rPr>
          <w:color w:val="auto"/>
        </w:rPr>
      </w:pPr>
      <w:r w:rsidRPr="0070722F">
        <w:rPr>
          <w:rStyle w:val="normaltextrun"/>
          <w:iCs/>
          <w:color w:val="auto"/>
          <w:szCs w:val="20"/>
        </w:rPr>
        <w:t xml:space="preserve">Caso o </w:t>
      </w:r>
      <w:r w:rsidR="00D212D2" w:rsidRPr="0070722F">
        <w:rPr>
          <w:rStyle w:val="normaltextrun"/>
          <w:iCs/>
          <w:color w:val="auto"/>
          <w:szCs w:val="20"/>
        </w:rPr>
        <w:t xml:space="preserve">adjudicatário </w:t>
      </w:r>
      <w:r w:rsidRPr="0070722F">
        <w:rPr>
          <w:rStyle w:val="normaltextrun"/>
          <w:iCs/>
          <w:color w:val="auto"/>
          <w:szCs w:val="20"/>
        </w:rPr>
        <w:t>não apresente a apólice de seguro de garantia antes da assinatura do contrato, ocorrerá a preclusão do direito de escolha dessa modalidade de garantia.</w:t>
      </w:r>
    </w:p>
    <w:p w14:paraId="7E4F2456" w14:textId="0EC2BA92" w:rsidR="00B93B22" w:rsidRPr="0070722F" w:rsidRDefault="00B93B22" w:rsidP="007D1258">
      <w:pPr>
        <w:pStyle w:val="Nvel3-Opcional"/>
        <w:rPr>
          <w:color w:val="auto"/>
        </w:rPr>
      </w:pPr>
      <w:r w:rsidRPr="0070722F">
        <w:rPr>
          <w:rStyle w:val="normaltextrun"/>
          <w:iCs/>
          <w:color w:val="auto"/>
          <w:szCs w:val="20"/>
        </w:rPr>
        <w:t>A apólice de seguro-garantia deverá acompanhar as modificações referentes à vigência do contrato principal mediante a emissão do respectivo endosso pela seguradora. </w:t>
      </w:r>
    </w:p>
    <w:p w14:paraId="3D31F0DA" w14:textId="5F7C29E3" w:rsidR="00B93B22" w:rsidRPr="0070722F" w:rsidRDefault="00B93B22" w:rsidP="007D1258">
      <w:pPr>
        <w:pStyle w:val="Nvel3-Opcional"/>
        <w:rPr>
          <w:color w:val="auto"/>
        </w:rPr>
      </w:pPr>
      <w:r w:rsidRPr="0070722F">
        <w:rPr>
          <w:rStyle w:val="normaltextrun"/>
          <w:iCs/>
          <w:color w:val="auto"/>
          <w:szCs w:val="20"/>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542D2AE7" w14:textId="15A72F17" w:rsidR="008E2C37" w:rsidRPr="0070722F" w:rsidRDefault="003317C5" w:rsidP="007D1258">
      <w:pPr>
        <w:pStyle w:val="Nvel3-Opcional"/>
        <w:rPr>
          <w:color w:val="auto"/>
        </w:rPr>
      </w:pPr>
      <w:r w:rsidRPr="0070722F">
        <w:rPr>
          <w:rStyle w:val="Refdecomentrio"/>
          <w:color w:val="auto"/>
          <w:sz w:val="20"/>
          <w:szCs w:val="20"/>
        </w:rPr>
        <w:t xml:space="preserve">Caso o </w:t>
      </w:r>
      <w:r w:rsidR="00D212D2" w:rsidRPr="0070722F">
        <w:rPr>
          <w:rStyle w:val="normaltextrun"/>
          <w:color w:val="auto"/>
        </w:rPr>
        <w:t>adjudicatário</w:t>
      </w:r>
      <w:r w:rsidR="00D212D2" w:rsidRPr="0070722F">
        <w:rPr>
          <w:rStyle w:val="Refdecomentrio"/>
          <w:color w:val="auto"/>
          <w:sz w:val="20"/>
          <w:szCs w:val="20"/>
        </w:rPr>
        <w:t xml:space="preserve"> </w:t>
      </w:r>
      <w:r w:rsidRPr="0070722F">
        <w:rPr>
          <w:rStyle w:val="Refdecomentrio"/>
          <w:color w:val="auto"/>
          <w:sz w:val="20"/>
          <w:szCs w:val="20"/>
        </w:rPr>
        <w:t xml:space="preserve">não opte pelo seguro-garantia ou não apresente a apólice de seguro de garantia antes da assinatura do contrato, deverá apresentar, no prazo máximo de 10 (dez) dias úteis, prorrogáveis por igual período, a critério do </w:t>
      </w:r>
      <w:r w:rsidR="00A4111B" w:rsidRPr="0070722F">
        <w:rPr>
          <w:rStyle w:val="Refdecomentrio"/>
          <w:color w:val="auto"/>
          <w:sz w:val="20"/>
          <w:szCs w:val="20"/>
        </w:rPr>
        <w:t>Contratante</w:t>
      </w:r>
      <w:r w:rsidRPr="0070722F">
        <w:rPr>
          <w:rStyle w:val="Refdecomentrio"/>
          <w:color w:val="auto"/>
          <w:sz w:val="20"/>
          <w:szCs w:val="20"/>
        </w:rPr>
        <w:t>, contado da assinatura do contrato, comprovante de prestação de garantia nas modalidades de caução em dinheiro ou títulos da dívida pública, fiança bancária ou títulos de capitalização</w:t>
      </w:r>
      <w:r w:rsidR="00B508BD" w:rsidRPr="0070722F">
        <w:rPr>
          <w:color w:val="auto"/>
        </w:rPr>
        <w:t>.</w:t>
      </w:r>
    </w:p>
    <w:p w14:paraId="72CCC817" w14:textId="569E5C9B" w:rsidR="008E2C37" w:rsidRPr="0070722F" w:rsidRDefault="008E2C37" w:rsidP="00DF03D9">
      <w:pPr>
        <w:pStyle w:val="Nvel2-Opcional"/>
        <w:rPr>
          <w:color w:val="auto"/>
        </w:rPr>
      </w:pPr>
      <w:r w:rsidRPr="0070722F">
        <w:rPr>
          <w:color w:val="auto"/>
        </w:rPr>
        <w:t xml:space="preserve">Caso seja a garantia em dinheiro a modalidade de garantia escolhida pelo </w:t>
      </w:r>
      <w:r w:rsidR="00A4111B" w:rsidRPr="0070722F">
        <w:rPr>
          <w:color w:val="auto"/>
        </w:rPr>
        <w:t>Contratado</w:t>
      </w:r>
      <w:r w:rsidRPr="0070722F">
        <w:rPr>
          <w:color w:val="auto"/>
        </w:rPr>
        <w:t xml:space="preserve">, deverá ser efetuada em favor do </w:t>
      </w:r>
      <w:r w:rsidR="00A4111B" w:rsidRPr="0070722F">
        <w:rPr>
          <w:color w:val="auto"/>
        </w:rPr>
        <w:t>Contratante</w:t>
      </w:r>
      <w:r w:rsidRPr="0070722F">
        <w:rPr>
          <w:color w:val="auto"/>
        </w:rPr>
        <w:t>, em conta específica na Caixa Econômica Federal, com correção monetária.</w:t>
      </w:r>
    </w:p>
    <w:p w14:paraId="58F52ED2" w14:textId="77777777" w:rsidR="008E2C37" w:rsidRPr="0070722F" w:rsidRDefault="008E2C37" w:rsidP="00DF03D9">
      <w:pPr>
        <w:pStyle w:val="Nvel2-Opcional"/>
        <w:rPr>
          <w:color w:val="auto"/>
        </w:rPr>
      </w:pPr>
      <w:r w:rsidRPr="0070722F">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CB70748" w14:textId="77777777" w:rsidR="008E2C37" w:rsidRPr="0070722F" w:rsidRDefault="008E2C37" w:rsidP="00DF03D9">
      <w:pPr>
        <w:pStyle w:val="Nvel2-Opcional"/>
        <w:rPr>
          <w:color w:val="auto"/>
        </w:rPr>
      </w:pPr>
      <w:r w:rsidRPr="0070722F">
        <w:rPr>
          <w:color w:val="auto"/>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6C65C3C2" w14:textId="77777777" w:rsidR="00EA647B" w:rsidRPr="0070722F" w:rsidRDefault="008E2C37" w:rsidP="00DF03D9">
      <w:pPr>
        <w:pStyle w:val="Nvel2-Opcional"/>
        <w:rPr>
          <w:color w:val="auto"/>
        </w:rPr>
      </w:pPr>
      <w:r w:rsidRPr="0070722F">
        <w:rPr>
          <w:color w:val="auto"/>
        </w:rPr>
        <w:lastRenderedPageBreak/>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7374EE8" w14:textId="14539A73" w:rsidR="00313E34" w:rsidRPr="0070722F" w:rsidRDefault="00EA647B" w:rsidP="00AC5AF1">
      <w:pPr>
        <w:pStyle w:val="Nvel3-Opcional"/>
        <w:rPr>
          <w:color w:val="auto"/>
        </w:rPr>
      </w:pPr>
      <w:r w:rsidRPr="0070722F">
        <w:rPr>
          <w:color w:val="auto"/>
        </w:rPr>
        <w:t xml:space="preserve">O título de capitalização deverá ser apresentado </w:t>
      </w:r>
      <w:r w:rsidR="00CD72FB" w:rsidRPr="0070722F">
        <w:rPr>
          <w:color w:val="auto"/>
        </w:rPr>
        <w:t>ao</w:t>
      </w:r>
      <w:r w:rsidRPr="0070722F">
        <w:rPr>
          <w:color w:val="auto"/>
        </w:rPr>
        <w:t xml:space="preserve"> </w:t>
      </w:r>
      <w:r w:rsidR="00A4111B" w:rsidRPr="0070722F">
        <w:rPr>
          <w:color w:val="auto"/>
        </w:rPr>
        <w:t>Contratante</w:t>
      </w:r>
      <w:r w:rsidRPr="0070722F">
        <w:rPr>
          <w:color w:val="auto"/>
        </w:rPr>
        <w:t xml:space="preserve"> juntamente com as condições gerais e o número do processo administrativo sob o qual o plano de capitalização foi aprovado pela Susep (art. 8º, III, da Circular SUSEP nº 656, de 11 de março de 2022)</w:t>
      </w:r>
      <w:r w:rsidR="004253D6" w:rsidRPr="0070722F">
        <w:rPr>
          <w:color w:val="auto"/>
        </w:rPr>
        <w:t>.</w:t>
      </w:r>
      <w:r w:rsidR="00B508BD" w:rsidRPr="0070722F">
        <w:rPr>
          <w:color w:val="auto"/>
        </w:rPr>
        <w:t xml:space="preserve"> </w:t>
      </w:r>
    </w:p>
    <w:p w14:paraId="16852E31" w14:textId="7BF323F6" w:rsidR="00EA647B" w:rsidRPr="0070722F" w:rsidRDefault="005B6507" w:rsidP="00DF03D9">
      <w:pPr>
        <w:pStyle w:val="Nvel2-Opcional"/>
        <w:rPr>
          <w:color w:val="auto"/>
        </w:rPr>
      </w:pPr>
      <w:r w:rsidRPr="0070722F">
        <w:rPr>
          <w:color w:val="auto"/>
        </w:rPr>
        <w:t>A garantia assegurará, qualquer que seja a modalidade escolhida, sob pena de não aceitação, o pagamento de: </w:t>
      </w:r>
    </w:p>
    <w:p w14:paraId="44E066D0" w14:textId="77777777" w:rsidR="005B6507" w:rsidRPr="0070722F" w:rsidRDefault="005B6507" w:rsidP="00AC5AF1">
      <w:pPr>
        <w:pStyle w:val="Nvel3-Opcional"/>
        <w:rPr>
          <w:color w:val="auto"/>
        </w:rPr>
      </w:pPr>
      <w:r w:rsidRPr="0070722F">
        <w:rPr>
          <w:rStyle w:val="normaltextrun"/>
          <w:iCs/>
          <w:color w:val="auto"/>
          <w:szCs w:val="20"/>
        </w:rPr>
        <w:t>prejuízos</w:t>
      </w:r>
      <w:r w:rsidRPr="0070722F">
        <w:rPr>
          <w:color w:val="auto"/>
        </w:rPr>
        <w:t xml:space="preserve"> advindos do não cumprimento do objeto do contrato e do não adimplemento das demais obrigações nele previstas;  </w:t>
      </w:r>
    </w:p>
    <w:p w14:paraId="5E10D42C" w14:textId="299ADB99" w:rsidR="005B6507" w:rsidRPr="0070722F" w:rsidRDefault="005B6507" w:rsidP="00AC5AF1">
      <w:pPr>
        <w:pStyle w:val="Nvel3-Opcional"/>
        <w:rPr>
          <w:color w:val="auto"/>
        </w:rPr>
      </w:pPr>
      <w:r w:rsidRPr="0070722F">
        <w:rPr>
          <w:rStyle w:val="normaltextrun"/>
          <w:iCs/>
          <w:color w:val="auto"/>
          <w:szCs w:val="20"/>
        </w:rPr>
        <w:t>multas</w:t>
      </w:r>
      <w:r w:rsidRPr="0070722F">
        <w:rPr>
          <w:color w:val="auto"/>
        </w:rPr>
        <w:t xml:space="preserve"> moratórias e punitivas aplicadas pela Administração à contratada; e </w:t>
      </w:r>
    </w:p>
    <w:p w14:paraId="55FEB35F" w14:textId="5BBAACB1" w:rsidR="00033262" w:rsidRPr="0070722F" w:rsidRDefault="00033262" w:rsidP="00DB5C11">
      <w:pPr>
        <w:pStyle w:val="Nvel2-Opcional"/>
        <w:rPr>
          <w:color w:val="auto"/>
        </w:rPr>
      </w:pPr>
      <w:r w:rsidRPr="0070722F">
        <w:rPr>
          <w:color w:val="auto"/>
        </w:rPr>
        <w:t xml:space="preserve">No caso de alteração do valor do contrato, ou prorrogação de sua vigência, a garantia deverá ser ajustada ou renovada, </w:t>
      </w:r>
      <w:r w:rsidR="00DB5C11" w:rsidRPr="0070722F">
        <w:rPr>
          <w:color w:val="auto"/>
        </w:rPr>
        <w:t xml:space="preserve">no prazo máximo de 10 (dez) dias úteis, prorrogáveis por igual período, </w:t>
      </w:r>
      <w:r w:rsidR="00DB5C11" w:rsidRPr="0070722F">
        <w:rPr>
          <w:rStyle w:val="Refdecomentrio"/>
          <w:color w:val="auto"/>
          <w:sz w:val="20"/>
          <w:szCs w:val="20"/>
        </w:rPr>
        <w:t xml:space="preserve">contado da </w:t>
      </w:r>
      <w:r w:rsidR="008A60BB" w:rsidRPr="0070722F">
        <w:rPr>
          <w:rStyle w:val="Refdecomentrio"/>
          <w:color w:val="auto"/>
          <w:sz w:val="20"/>
          <w:szCs w:val="20"/>
        </w:rPr>
        <w:t xml:space="preserve">data de </w:t>
      </w:r>
      <w:r w:rsidR="00DB5C11" w:rsidRPr="0070722F">
        <w:rPr>
          <w:rStyle w:val="Refdecomentrio"/>
          <w:color w:val="auto"/>
          <w:sz w:val="20"/>
          <w:szCs w:val="20"/>
        </w:rPr>
        <w:t>assinatura do termo aditivo ou d</w:t>
      </w:r>
      <w:r w:rsidR="008A60BB" w:rsidRPr="0070722F">
        <w:rPr>
          <w:rStyle w:val="Refdecomentrio"/>
          <w:color w:val="auto"/>
          <w:sz w:val="20"/>
          <w:szCs w:val="20"/>
        </w:rPr>
        <w:t>a emissão do</w:t>
      </w:r>
      <w:r w:rsidR="00DB5C11" w:rsidRPr="0070722F">
        <w:rPr>
          <w:rStyle w:val="Refdecomentrio"/>
          <w:color w:val="auto"/>
          <w:sz w:val="20"/>
          <w:szCs w:val="20"/>
        </w:rPr>
        <w:t xml:space="preserve"> apostilamento,</w:t>
      </w:r>
      <w:r w:rsidR="00DB5C11" w:rsidRPr="0070722F">
        <w:rPr>
          <w:color w:val="auto"/>
        </w:rPr>
        <w:t xml:space="preserve"> </w:t>
      </w:r>
      <w:r w:rsidRPr="0070722F">
        <w:rPr>
          <w:color w:val="auto"/>
        </w:rPr>
        <w:t>seguindo os mesmos parâmetros utilizados quando da contratação. </w:t>
      </w:r>
    </w:p>
    <w:p w14:paraId="141769B7" w14:textId="64E06383" w:rsidR="00033262" w:rsidRPr="0070722F" w:rsidRDefault="00033262" w:rsidP="00DF03D9">
      <w:pPr>
        <w:pStyle w:val="Nvel2-Opcional"/>
        <w:rPr>
          <w:color w:val="auto"/>
        </w:rPr>
      </w:pPr>
      <w:r w:rsidRPr="0070722F">
        <w:rPr>
          <w:color w:val="auto"/>
        </w:rPr>
        <w:t xml:space="preserve">Na hipótese de suspensão do contrato por ordem ou inadimplemento da Administração, o </w:t>
      </w:r>
      <w:r w:rsidR="00A4111B" w:rsidRPr="0070722F">
        <w:rPr>
          <w:color w:val="auto"/>
        </w:rPr>
        <w:t>Contratado</w:t>
      </w:r>
      <w:r w:rsidRPr="0070722F">
        <w:rPr>
          <w:color w:val="auto"/>
        </w:rPr>
        <w:t xml:space="preserve"> ficará desobrigado de renovar a garantia ou de endossar a apólice de seguro até a ordem de reinício da execução ou o adimplemento pela Administração. </w:t>
      </w:r>
    </w:p>
    <w:p w14:paraId="5273661E" w14:textId="04D21C38" w:rsidR="00033262" w:rsidRPr="0070722F" w:rsidRDefault="00033262" w:rsidP="00DF03D9">
      <w:pPr>
        <w:pStyle w:val="Nvel2-Opcional"/>
        <w:rPr>
          <w:color w:val="auto"/>
        </w:rPr>
      </w:pPr>
      <w:r w:rsidRPr="0070722F">
        <w:rPr>
          <w:color w:val="auto"/>
        </w:rPr>
        <w:t xml:space="preserve">Se o valor da garantia for utilizado total ou parcialmente em pagamento de qualquer obrigação, o </w:t>
      </w:r>
      <w:r w:rsidR="00A4111B" w:rsidRPr="0070722F">
        <w:rPr>
          <w:color w:val="auto"/>
        </w:rPr>
        <w:t>Contratado</w:t>
      </w:r>
      <w:r w:rsidRPr="0070722F">
        <w:rPr>
          <w:color w:val="auto"/>
        </w:rPr>
        <w:t xml:space="preserve"> obriga-se a fazer a respectiva reposição no prazo máximo de 10 (dez) dias úteis, prorrogáveis por igual período, a critério do </w:t>
      </w:r>
      <w:r w:rsidR="00A4111B" w:rsidRPr="0070722F">
        <w:rPr>
          <w:color w:val="auto"/>
        </w:rPr>
        <w:t>Contratante</w:t>
      </w:r>
      <w:r w:rsidRPr="0070722F">
        <w:rPr>
          <w:color w:val="auto"/>
        </w:rPr>
        <w:t>, contados da data em que for notificada. </w:t>
      </w:r>
    </w:p>
    <w:p w14:paraId="0A3E02E2" w14:textId="0B914C11" w:rsidR="00C77990" w:rsidRPr="0070722F" w:rsidRDefault="00033262" w:rsidP="00DF03D9">
      <w:pPr>
        <w:pStyle w:val="Nvel2-Opcional"/>
        <w:rPr>
          <w:color w:val="auto"/>
        </w:rPr>
      </w:pPr>
      <w:r w:rsidRPr="0070722F">
        <w:rPr>
          <w:color w:val="auto"/>
        </w:rPr>
        <w:t xml:space="preserve">O </w:t>
      </w:r>
      <w:r w:rsidR="00A4111B" w:rsidRPr="0070722F">
        <w:rPr>
          <w:color w:val="auto"/>
        </w:rPr>
        <w:t>Contratante</w:t>
      </w:r>
      <w:r w:rsidRPr="0070722F">
        <w:rPr>
          <w:color w:val="auto"/>
        </w:rPr>
        <w:t xml:space="preserve"> executará a garantia na forma prevista na legislação que rege a matéria.</w:t>
      </w:r>
    </w:p>
    <w:p w14:paraId="0F83CF9F" w14:textId="3FE456BB" w:rsidR="00C77990" w:rsidRPr="0070722F" w:rsidRDefault="00C77990" w:rsidP="007D1258">
      <w:pPr>
        <w:pStyle w:val="Nvel3-Opcional"/>
        <w:rPr>
          <w:color w:val="auto"/>
        </w:rPr>
      </w:pPr>
      <w:r w:rsidRPr="0070722F">
        <w:rPr>
          <w:color w:val="auto"/>
        </w:rPr>
        <w:t xml:space="preserve">O emitente da garantia ofertada pelo </w:t>
      </w:r>
      <w:r w:rsidR="00A4111B" w:rsidRPr="0070722F">
        <w:rPr>
          <w:color w:val="auto"/>
        </w:rPr>
        <w:t>Contratado</w:t>
      </w:r>
      <w:r w:rsidRPr="0070722F">
        <w:rPr>
          <w:color w:val="auto"/>
        </w:rPr>
        <w:t xml:space="preserve"> deverá ser notificado pelo </w:t>
      </w:r>
      <w:r w:rsidR="00A4111B" w:rsidRPr="0070722F">
        <w:rPr>
          <w:color w:val="auto"/>
        </w:rPr>
        <w:t>Contratante</w:t>
      </w:r>
      <w:r w:rsidRPr="0070722F">
        <w:rPr>
          <w:color w:val="auto"/>
        </w:rPr>
        <w:t xml:space="preserve"> quanto ao início de processo administrativo para apuração de descumprimento de cláusulas contratuais.</w:t>
      </w:r>
    </w:p>
    <w:p w14:paraId="537795A2" w14:textId="5405D8B3" w:rsidR="00033262" w:rsidRPr="0070722F" w:rsidRDefault="00C77990" w:rsidP="007D1258">
      <w:pPr>
        <w:pStyle w:val="Nvel3-Opcional"/>
        <w:rPr>
          <w:color w:val="auto"/>
        </w:rPr>
      </w:pPr>
      <w:r w:rsidRPr="0070722F">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r w:rsidR="00033262" w:rsidRPr="0070722F">
        <w:rPr>
          <w:color w:val="auto"/>
        </w:rPr>
        <w:t> </w:t>
      </w:r>
    </w:p>
    <w:p w14:paraId="0660556D" w14:textId="7092B5BB" w:rsidR="003810ED" w:rsidRPr="0070722F" w:rsidRDefault="003810ED" w:rsidP="00DF03D9">
      <w:pPr>
        <w:pStyle w:val="Nvel2-Opcional"/>
        <w:rPr>
          <w:color w:val="auto"/>
        </w:rPr>
      </w:pPr>
      <w:r w:rsidRPr="0070722F">
        <w:rPr>
          <w:color w:val="auto"/>
        </w:rPr>
        <w:t xml:space="preserve">Extinguir-se-á a garantia com a restituição da carta fiança, autorização para a liberação de importâncias depositadas em dinheiro a título de garantia ou anuência ao resgate do título de capitalização, acompanhada de declaração do </w:t>
      </w:r>
      <w:r w:rsidR="00A4111B" w:rsidRPr="0070722F">
        <w:rPr>
          <w:color w:val="auto"/>
        </w:rPr>
        <w:t>Contratante</w:t>
      </w:r>
      <w:r w:rsidRPr="0070722F">
        <w:rPr>
          <w:color w:val="auto"/>
        </w:rPr>
        <w:t xml:space="preserve">, mediante termo circunstanciado, de que o </w:t>
      </w:r>
      <w:r w:rsidR="00A4111B" w:rsidRPr="0070722F">
        <w:rPr>
          <w:color w:val="auto"/>
        </w:rPr>
        <w:t>Contratado</w:t>
      </w:r>
      <w:r w:rsidRPr="0070722F">
        <w:rPr>
          <w:color w:val="auto"/>
        </w:rPr>
        <w:t xml:space="preserve"> cumpriu todas as cláusulas do contrato. </w:t>
      </w:r>
    </w:p>
    <w:p w14:paraId="4E8C75A0" w14:textId="5ACDC0F6" w:rsidR="003810ED" w:rsidRPr="0070722F" w:rsidRDefault="003810ED" w:rsidP="007D1258">
      <w:pPr>
        <w:pStyle w:val="Nvel3-Opcional"/>
        <w:rPr>
          <w:color w:val="auto"/>
        </w:rPr>
      </w:pPr>
      <w:r w:rsidRPr="0070722F">
        <w:rPr>
          <w:color w:val="auto"/>
        </w:rPr>
        <w:t xml:space="preserve">A </w:t>
      </w:r>
      <w:r w:rsidRPr="0070722F">
        <w:rPr>
          <w:rStyle w:val="normaltextrun"/>
          <w:iCs/>
          <w:color w:val="auto"/>
          <w:szCs w:val="20"/>
        </w:rPr>
        <w:t>extinção</w:t>
      </w:r>
      <w:r w:rsidRPr="0070722F">
        <w:rPr>
          <w:color w:val="auto"/>
        </w:rPr>
        <w:t xml:space="preserve"> da garantia na modalidade seguro-garantia observará a regulamentação da Susep.</w:t>
      </w:r>
    </w:p>
    <w:p w14:paraId="1B78B7C8" w14:textId="77777777" w:rsidR="003810ED" w:rsidRPr="0070722F" w:rsidRDefault="003810ED" w:rsidP="007D1258">
      <w:pPr>
        <w:pStyle w:val="Nvel3-Opcional"/>
        <w:rPr>
          <w:color w:val="auto"/>
        </w:rPr>
      </w:pPr>
      <w:r w:rsidRPr="0070722F">
        <w:rPr>
          <w:color w:val="auto"/>
        </w:rPr>
        <w:t xml:space="preserve">A </w:t>
      </w:r>
      <w:r w:rsidRPr="0070722F">
        <w:rPr>
          <w:rStyle w:val="normaltextrun"/>
          <w:iCs/>
          <w:color w:val="auto"/>
          <w:szCs w:val="20"/>
        </w:rPr>
        <w:t>Administração</w:t>
      </w:r>
      <w:r w:rsidRPr="0070722F">
        <w:rPr>
          <w:color w:val="auto"/>
        </w:rPr>
        <w:t xml:space="preserve"> deverá apurar se há alguma pendência contratual antes do término da vigência da apólice.  </w:t>
      </w:r>
    </w:p>
    <w:p w14:paraId="095910E3" w14:textId="7C09745C" w:rsidR="003810ED" w:rsidRPr="0070722F" w:rsidRDefault="003810ED" w:rsidP="00DF03D9">
      <w:pPr>
        <w:pStyle w:val="Nvel2-Opcional"/>
        <w:rPr>
          <w:color w:val="auto"/>
        </w:rPr>
      </w:pPr>
      <w:r w:rsidRPr="0070722F">
        <w:rPr>
          <w:color w:val="auto"/>
        </w:rPr>
        <w:t>A garantia somente será liberada ou restituída após a fiel execução do contrato ou após a sua extinção por culpa exclusiva da Administração e, quando em dinheiro, será atualizada monetariamente.</w:t>
      </w:r>
    </w:p>
    <w:p w14:paraId="753BA140" w14:textId="3F8C5942" w:rsidR="003810ED" w:rsidRPr="0070722F" w:rsidRDefault="003810ED" w:rsidP="00DF03D9">
      <w:pPr>
        <w:pStyle w:val="Nvel2-Opcional"/>
        <w:rPr>
          <w:color w:val="auto"/>
        </w:rPr>
      </w:pPr>
      <w:r w:rsidRPr="0070722F">
        <w:rPr>
          <w:color w:val="auto"/>
        </w:rPr>
        <w:t xml:space="preserve">O </w:t>
      </w:r>
      <w:r w:rsidR="00A4111B" w:rsidRPr="0070722F">
        <w:rPr>
          <w:color w:val="auto"/>
        </w:rPr>
        <w:t>Contratado</w:t>
      </w:r>
      <w:r w:rsidRPr="0070722F">
        <w:rPr>
          <w:color w:val="auto"/>
        </w:rPr>
        <w:t xml:space="preserve"> autoriza o </w:t>
      </w:r>
      <w:r w:rsidR="00A4111B" w:rsidRPr="0070722F">
        <w:rPr>
          <w:color w:val="auto"/>
        </w:rPr>
        <w:t>Contratante</w:t>
      </w:r>
      <w:r w:rsidRPr="0070722F">
        <w:rPr>
          <w:color w:val="auto"/>
        </w:rPr>
        <w:t xml:space="preserve"> a reter, a qualquer tempo, a garantia, na forma prevista neste Termo de Referência.</w:t>
      </w:r>
    </w:p>
    <w:p w14:paraId="792F4DB4" w14:textId="71E9FE6B" w:rsidR="003810ED" w:rsidRPr="0070722F" w:rsidRDefault="003810ED" w:rsidP="00DF03D9">
      <w:pPr>
        <w:pStyle w:val="Nvel2-Opcional"/>
        <w:rPr>
          <w:color w:val="auto"/>
        </w:rPr>
      </w:pPr>
      <w:r w:rsidRPr="0070722F">
        <w:rPr>
          <w:color w:val="auto"/>
        </w:rPr>
        <w:t xml:space="preserve">O garantidor não é parte para figurar em processo administrativo instaurado pelo </w:t>
      </w:r>
      <w:r w:rsidR="00A4111B" w:rsidRPr="0070722F">
        <w:rPr>
          <w:color w:val="auto"/>
        </w:rPr>
        <w:t>Contratante</w:t>
      </w:r>
      <w:r w:rsidRPr="0070722F">
        <w:rPr>
          <w:color w:val="auto"/>
        </w:rPr>
        <w:t xml:space="preserve"> com o objetivo de apurar prejuízos e/ou aplicar sanções à contratada.</w:t>
      </w:r>
    </w:p>
    <w:p w14:paraId="3C9712BA" w14:textId="695FA836" w:rsidR="00C77990" w:rsidRPr="0070722F" w:rsidRDefault="003810ED" w:rsidP="00DF03D9">
      <w:pPr>
        <w:pStyle w:val="Nvel2-Opcional"/>
        <w:rPr>
          <w:color w:val="auto"/>
        </w:rPr>
      </w:pPr>
      <w:r w:rsidRPr="0070722F">
        <w:rPr>
          <w:color w:val="auto"/>
        </w:rPr>
        <w:t>A garantia de execução é independente de eventual garantia do produto ou serviço prevista neste Termo de Referência.</w:t>
      </w:r>
    </w:p>
    <w:p w14:paraId="13E77EA3" w14:textId="77777777" w:rsidR="00573B28" w:rsidRPr="0070722F" w:rsidRDefault="00573B28" w:rsidP="00E718C4">
      <w:pPr>
        <w:pStyle w:val="Nvel1-SemNumerao"/>
      </w:pPr>
      <w:r w:rsidRPr="0070722F">
        <w:lastRenderedPageBreak/>
        <w:t>Vistoria</w:t>
      </w:r>
    </w:p>
    <w:p w14:paraId="32F1F8E6" w14:textId="3AA1D996" w:rsidR="00573B28" w:rsidRPr="0070722F" w:rsidRDefault="5DA070A6" w:rsidP="00DA1C90">
      <w:pPr>
        <w:pStyle w:val="Nvel2-Opcional"/>
        <w:rPr>
          <w:color w:val="auto"/>
        </w:rPr>
      </w:pPr>
      <w:r w:rsidRPr="0070722F">
        <w:rPr>
          <w:color w:val="auto"/>
        </w:rPr>
        <w:t xml:space="preserve">A avaliação prévia do local de execução dos serviços é imprescindível para o conhecimento pleno das condições e peculiaridades do objeto a ser </w:t>
      </w:r>
      <w:r w:rsidR="00CD67E3" w:rsidRPr="0070722F">
        <w:rPr>
          <w:color w:val="auto"/>
        </w:rPr>
        <w:t>c</w:t>
      </w:r>
      <w:r w:rsidR="00A4111B" w:rsidRPr="0070722F">
        <w:rPr>
          <w:color w:val="auto"/>
        </w:rPr>
        <w:t>ontratado</w:t>
      </w:r>
      <w:r w:rsidRPr="0070722F">
        <w:rPr>
          <w:color w:val="auto"/>
        </w:rPr>
        <w:t xml:space="preserve">, sendo assegurado ao interessado o direito de realização de vistoria prévia, acompanhado por servidor designado para esse fim, de segunda à sexta-feira, das </w:t>
      </w:r>
      <w:r w:rsidR="009D30BD" w:rsidRPr="0070722F">
        <w:rPr>
          <w:b/>
          <w:bCs/>
          <w:color w:val="auto"/>
        </w:rPr>
        <w:t>09</w:t>
      </w:r>
      <w:r w:rsidRPr="0070722F">
        <w:rPr>
          <w:color w:val="auto"/>
        </w:rPr>
        <w:t xml:space="preserve"> horas às </w:t>
      </w:r>
      <w:r w:rsidR="009D30BD" w:rsidRPr="0070722F">
        <w:rPr>
          <w:b/>
          <w:bCs/>
          <w:color w:val="auto"/>
        </w:rPr>
        <w:t>12</w:t>
      </w:r>
      <w:r w:rsidRPr="0070722F">
        <w:rPr>
          <w:color w:val="auto"/>
        </w:rPr>
        <w:t xml:space="preserve"> horas</w:t>
      </w:r>
      <w:r w:rsidR="009D30BD" w:rsidRPr="0070722F">
        <w:rPr>
          <w:color w:val="auto"/>
        </w:rPr>
        <w:t xml:space="preserve"> e das </w:t>
      </w:r>
      <w:r w:rsidR="009D30BD" w:rsidRPr="0070722F">
        <w:rPr>
          <w:b/>
          <w:color w:val="auto"/>
        </w:rPr>
        <w:t>14</w:t>
      </w:r>
      <w:r w:rsidR="009D30BD" w:rsidRPr="0070722F">
        <w:rPr>
          <w:color w:val="auto"/>
        </w:rPr>
        <w:t xml:space="preserve"> horas às </w:t>
      </w:r>
      <w:r w:rsidR="009D30BD" w:rsidRPr="0070722F">
        <w:rPr>
          <w:b/>
          <w:color w:val="auto"/>
        </w:rPr>
        <w:t>17</w:t>
      </w:r>
      <w:r w:rsidR="009D30BD" w:rsidRPr="0070722F">
        <w:rPr>
          <w:color w:val="auto"/>
        </w:rPr>
        <w:t xml:space="preserve"> horas</w:t>
      </w:r>
      <w:r w:rsidR="00DA1C90" w:rsidRPr="0070722F">
        <w:rPr>
          <w:color w:val="auto"/>
        </w:rPr>
        <w:t xml:space="preserve">, o agendamento deverá ser realizado através do e-mail: </w:t>
      </w:r>
      <w:hyperlink r:id="rId8" w:history="1">
        <w:r w:rsidR="00DA1C90" w:rsidRPr="0070722F">
          <w:rPr>
            <w:rStyle w:val="Hyperlink"/>
            <w:rFonts w:hint="eastAsia"/>
            <w:color w:val="auto"/>
          </w:rPr>
          <w:t>gabinete.maracana@ifma.edu.br</w:t>
        </w:r>
      </w:hyperlink>
      <w:r w:rsidR="00DA1C90" w:rsidRPr="0070722F">
        <w:rPr>
          <w:color w:val="auto"/>
        </w:rPr>
        <w:t xml:space="preserve"> </w:t>
      </w:r>
    </w:p>
    <w:p w14:paraId="07E6668D" w14:textId="78E53322" w:rsidR="00573B28" w:rsidRPr="0070722F" w:rsidRDefault="5DA070A6" w:rsidP="00DF03D9">
      <w:pPr>
        <w:pStyle w:val="Nvel2-Opcional"/>
        <w:rPr>
          <w:color w:val="auto"/>
        </w:rPr>
      </w:pPr>
      <w:r w:rsidRPr="0070722F">
        <w:rPr>
          <w:color w:val="auto"/>
        </w:rPr>
        <w:t>Serão disponibilizados data e horário diferentes aos interessados em realizar a vistoria prévia.</w:t>
      </w:r>
    </w:p>
    <w:p w14:paraId="3DE77569" w14:textId="6A2CF7F5" w:rsidR="00573B28" w:rsidRPr="0070722F" w:rsidRDefault="5DA070A6" w:rsidP="00DA1C90">
      <w:pPr>
        <w:pStyle w:val="Nvel2-Opcional"/>
        <w:rPr>
          <w:color w:val="auto"/>
          <w:lang w:eastAsia="en-US"/>
        </w:rPr>
      </w:pPr>
      <w:r w:rsidRPr="0070722F">
        <w:rPr>
          <w:color w:val="auto"/>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7E0E7437" w14:textId="6A2A828B" w:rsidR="00573B28" w:rsidRPr="0070722F" w:rsidRDefault="2A2B5DD8" w:rsidP="00DF03D9">
      <w:pPr>
        <w:pStyle w:val="Nvel2-Opcional"/>
        <w:rPr>
          <w:rFonts w:eastAsia="MS Mincho"/>
          <w:color w:val="auto"/>
        </w:rPr>
      </w:pPr>
      <w:r w:rsidRPr="0070722F">
        <w:rPr>
          <w:color w:val="auto"/>
        </w:rPr>
        <w:t>Caso o</w:t>
      </w:r>
      <w:r w:rsidR="00A75F9E" w:rsidRPr="0070722F">
        <w:rPr>
          <w:color w:val="auto"/>
        </w:rPr>
        <w:t xml:space="preserve"> interessado</w:t>
      </w:r>
      <w:r w:rsidRPr="0070722F">
        <w:rPr>
          <w:color w:val="auto"/>
        </w:rPr>
        <w:t xml:space="preserve"> opte por não realizar a vistoria, deverá prestar declaração formal assinada pelo </w:t>
      </w:r>
      <w:r w:rsidR="00CA0DA6" w:rsidRPr="0070722F">
        <w:rPr>
          <w:color w:val="auto"/>
        </w:rPr>
        <w:t xml:space="preserve">seu </w:t>
      </w:r>
      <w:r w:rsidRPr="0070722F">
        <w:rPr>
          <w:color w:val="auto"/>
        </w:rPr>
        <w:t>responsável técnico acerca do conhecimento pleno das condições e peculiaridades da contratação.</w:t>
      </w:r>
    </w:p>
    <w:p w14:paraId="78A96068" w14:textId="0648FE97" w:rsidR="00573B28" w:rsidRPr="0070722F" w:rsidRDefault="5DA070A6" w:rsidP="00DF03D9">
      <w:pPr>
        <w:pStyle w:val="Nvel2-Opcional"/>
        <w:rPr>
          <w:color w:val="auto"/>
          <w:lang w:eastAsia="en-US"/>
        </w:rPr>
      </w:pPr>
      <w:r w:rsidRPr="0070722F">
        <w:rPr>
          <w:color w:val="auto"/>
          <w:lang w:eastAsia="en-US"/>
        </w:rPr>
        <w:t xml:space="preserve">A não realização da vistoria não poderá embasar posteriores alegações de desconhecimento das instalações, dúvidas ou esquecimentos de quaisquer detalhes dos locais da prestação dos serviços, devendo o </w:t>
      </w:r>
      <w:r w:rsidR="00A4111B" w:rsidRPr="0070722F">
        <w:rPr>
          <w:color w:val="auto"/>
          <w:lang w:eastAsia="en-US"/>
        </w:rPr>
        <w:t>Contratado</w:t>
      </w:r>
      <w:r w:rsidRPr="0070722F">
        <w:rPr>
          <w:color w:val="auto"/>
          <w:lang w:eastAsia="en-US"/>
        </w:rPr>
        <w:t xml:space="preserve"> assumir os ônus dos serviços decorrentes.</w:t>
      </w:r>
    </w:p>
    <w:p w14:paraId="1B3E99EB" w14:textId="77777777" w:rsidR="00573B28" w:rsidRPr="0070722F" w:rsidRDefault="5DA070A6" w:rsidP="00EF618B">
      <w:pPr>
        <w:pStyle w:val="Nivel01"/>
      </w:pPr>
      <w:r w:rsidRPr="0070722F">
        <w:t>MODELO DE EXECUÇÃO DO OBJETO</w:t>
      </w:r>
    </w:p>
    <w:p w14:paraId="5B720DBC" w14:textId="77777777" w:rsidR="00573B28" w:rsidRPr="0070722F" w:rsidRDefault="37E06D73" w:rsidP="00E718C4">
      <w:pPr>
        <w:pStyle w:val="Nvel1-SemNumerao"/>
      </w:pPr>
      <w:r w:rsidRPr="0070722F">
        <w:t>Condições de execução</w:t>
      </w:r>
    </w:p>
    <w:p w14:paraId="4185C74E" w14:textId="36306340" w:rsidR="00573B28" w:rsidRPr="0070722F" w:rsidRDefault="37E06D73" w:rsidP="00DF03D9">
      <w:pPr>
        <w:pStyle w:val="Nvel2-Opcional"/>
        <w:rPr>
          <w:color w:val="auto"/>
        </w:rPr>
      </w:pPr>
      <w:r w:rsidRPr="0070722F">
        <w:rPr>
          <w:color w:val="auto"/>
        </w:rPr>
        <w:t>A execução do objeto seguirá a seguinte dinâmica:</w:t>
      </w:r>
    </w:p>
    <w:p w14:paraId="7CD18258" w14:textId="77777777" w:rsidR="00DA1C90" w:rsidRPr="0070722F" w:rsidRDefault="00DA1C90" w:rsidP="00DA1C90">
      <w:pPr>
        <w:pStyle w:val="Nivel3"/>
        <w:rPr>
          <w:sz w:val="24"/>
        </w:rPr>
      </w:pPr>
      <w:r w:rsidRPr="0070722F">
        <w:t xml:space="preserve">A CONTRATADA deverá elaborar Plano de Operação, Manutenção e Controle (PMOC); </w:t>
      </w:r>
    </w:p>
    <w:p w14:paraId="0C8260F5" w14:textId="77777777" w:rsidR="00DA1C90" w:rsidRPr="0070722F" w:rsidRDefault="00DA1C90" w:rsidP="00DA1C90">
      <w:pPr>
        <w:pStyle w:val="Nivel3"/>
        <w:rPr>
          <w:sz w:val="24"/>
        </w:rPr>
      </w:pPr>
      <w:r w:rsidRPr="0070722F">
        <w:t>A CONTRATADA deverá, a critério da Administração, iniciar a execução da primeira manutenção preventiva no prazo de até 10 (dez) dias úteis contados da assinatura do contrato;</w:t>
      </w:r>
    </w:p>
    <w:p w14:paraId="00CE5B91" w14:textId="77777777" w:rsidR="00DA1C90" w:rsidRPr="0070722F" w:rsidRDefault="00DA1C90" w:rsidP="00DA1C90">
      <w:pPr>
        <w:pStyle w:val="Nivel3"/>
        <w:rPr>
          <w:sz w:val="24"/>
        </w:rPr>
      </w:pPr>
      <w:r w:rsidRPr="0070722F">
        <w:t xml:space="preserve">Os serviços de manutenção preventiva deverão ser executados de acordo com projetos, manuais, normas técnicas dos fabricantes e da área de saúde, seguindo os procedimentos rotineiros estabelecidos no Plano de Manutenção; </w:t>
      </w:r>
    </w:p>
    <w:p w14:paraId="079B84DF" w14:textId="77777777" w:rsidR="00DA1C90" w:rsidRPr="0070722F" w:rsidRDefault="00DA1C90" w:rsidP="00DA1C90">
      <w:pPr>
        <w:pStyle w:val="Nivel3"/>
        <w:rPr>
          <w:sz w:val="24"/>
        </w:rPr>
      </w:pPr>
      <w:r w:rsidRPr="0070722F">
        <w:t xml:space="preserve">Os serviços de manutenção preventiva deverão ser realizados nas datas previamente programadas pela FISCALIZAÇÃO, em conformidade com a periodicidade fixada no Plano de Manutenção, de segunda a sexta-feira, no horário das 08h às 17h, ou em casos excepcionais, aos sábados, no horário das 08h às 12h; </w:t>
      </w:r>
    </w:p>
    <w:p w14:paraId="74452584" w14:textId="77777777" w:rsidR="00DA1C90" w:rsidRPr="0070722F" w:rsidRDefault="00DA1C90" w:rsidP="00DA1C90">
      <w:pPr>
        <w:pStyle w:val="Nivel3"/>
        <w:rPr>
          <w:sz w:val="24"/>
        </w:rPr>
      </w:pPr>
      <w:r w:rsidRPr="0070722F">
        <w:t xml:space="preserve">Os serviços de manutenção corretiva, demandados pelo CONTRATANTE tantas vezes que se comprovar serem indispensáveis, tratam da execução dos trabalhos necessários e suficientes para a imediata correção de defeitos e anormalidades do sistema de ar-condicionado, a fim de que seja retomada sua utilização de forma segura, eficiente e econômica; </w:t>
      </w:r>
    </w:p>
    <w:p w14:paraId="1BBD41BD" w14:textId="77777777" w:rsidR="00DA1C90" w:rsidRPr="0070722F" w:rsidRDefault="00DA1C90" w:rsidP="00DA1C90">
      <w:pPr>
        <w:pStyle w:val="Nivel3"/>
        <w:rPr>
          <w:sz w:val="24"/>
        </w:rPr>
      </w:pPr>
      <w:r w:rsidRPr="0070722F">
        <w:t xml:space="preserve">A solicitação de manutenção corretiva será feita pelos Fiscais de Contrato, através de Ordem de Serviço, está poderá ser enviada por e-mail institucional para a empresa CONTRATADA; </w:t>
      </w:r>
    </w:p>
    <w:p w14:paraId="468FA66F" w14:textId="77777777" w:rsidR="00DA1C90" w:rsidRPr="0070722F" w:rsidRDefault="00DA1C90" w:rsidP="00DA1C90">
      <w:pPr>
        <w:pStyle w:val="Nivel3"/>
        <w:rPr>
          <w:sz w:val="24"/>
        </w:rPr>
      </w:pPr>
      <w:r w:rsidRPr="0070722F">
        <w:t xml:space="preserve">Todos os serviços de manutenção corretiva serão executados mediante apresentação dos relatórios técnicos emitidos pela empresa CONTRATADA junto a Comissão de Fiscalização do contrato; </w:t>
      </w:r>
    </w:p>
    <w:p w14:paraId="0FF0C1B3" w14:textId="77777777" w:rsidR="00DA1C90" w:rsidRPr="0070722F" w:rsidRDefault="00DA1C90" w:rsidP="00DA1C90">
      <w:pPr>
        <w:pStyle w:val="Nivel3"/>
        <w:rPr>
          <w:sz w:val="24"/>
        </w:rPr>
      </w:pPr>
      <w:r w:rsidRPr="0070722F">
        <w:t xml:space="preserve">O CONTRATANTE, representado pelos fiscais de contrato, repassará à CONTRATADA a Ordem de Serviço e o Formulário de Solicitação de Manutenção de Ar com o número de tombamento do equipamento, identificações estas que serão as referências para acompanhamento do serviço, o fiscal deverá ficar com cópia de todos os documentos enviados, a fim de se criar um histórico dos equipamentos de cada unidade; </w:t>
      </w:r>
    </w:p>
    <w:p w14:paraId="2243AD8C" w14:textId="77777777" w:rsidR="00DA1C90" w:rsidRPr="0070722F" w:rsidRDefault="00DA1C90" w:rsidP="00DA1C90">
      <w:pPr>
        <w:pStyle w:val="Nivel3"/>
        <w:rPr>
          <w:sz w:val="24"/>
        </w:rPr>
      </w:pPr>
      <w:r w:rsidRPr="0070722F">
        <w:t xml:space="preserve">Após toda intervenção corretiva deverá a CONTRATADA emitir um relatório técnico detalhado dos serviços executados no aparelho e entregar aos Fiscais de Contrato; </w:t>
      </w:r>
    </w:p>
    <w:p w14:paraId="19658C35" w14:textId="77777777" w:rsidR="00DA1C90" w:rsidRPr="0070722F" w:rsidRDefault="00DA1C90" w:rsidP="00DA1C90">
      <w:pPr>
        <w:pStyle w:val="Nivel3"/>
        <w:rPr>
          <w:sz w:val="24"/>
        </w:rPr>
      </w:pPr>
      <w:r w:rsidRPr="0070722F">
        <w:lastRenderedPageBreak/>
        <w:t xml:space="preserve">Caso seja necessária a remoção do equipamento para uma manutenção corretiva em local onde a empresa tenha melhores recursos técnicos, deverá ser preenchido um Termo de Retirada de Equipamento, contendo o número de tombamento do aparelho de ar condicionado e a descrição técnica do defeito, com autorização do Fiscal/Chefe Patrimonial. O prazo da execução será definido entre as partes e deverá ficar registrado em documento físico, ficando o transporte do equipamento por conta da CONTRATADA. </w:t>
      </w:r>
    </w:p>
    <w:p w14:paraId="67C09781" w14:textId="77777777" w:rsidR="00DA1C90" w:rsidRPr="0070722F" w:rsidRDefault="00DA1C90" w:rsidP="00DA1C90">
      <w:pPr>
        <w:pStyle w:val="Nivel3"/>
        <w:rPr>
          <w:sz w:val="24"/>
        </w:rPr>
      </w:pPr>
      <w:r w:rsidRPr="0070722F">
        <w:t xml:space="preserve">A empresa deverá emitir relatórios técnicos do serviço executado, atestado por profissional técnico qualificado e capacitado com formação em Engenharia Mecânica. </w:t>
      </w:r>
    </w:p>
    <w:p w14:paraId="6281304A" w14:textId="77777777" w:rsidR="00DA1C90" w:rsidRPr="0070722F" w:rsidRDefault="00DA1C90" w:rsidP="00DA1C90">
      <w:pPr>
        <w:pStyle w:val="Nivel3"/>
        <w:rPr>
          <w:sz w:val="24"/>
        </w:rPr>
      </w:pPr>
      <w:r w:rsidRPr="0070722F">
        <w:t xml:space="preserve">No caso de serviços de manutenção corretiva para a solução de anormalidades eventuais, a CONTRATADA deverá, após a comunicação do CONTRATANTE, iniciar os procedimentos corretivos no prazo máximo de até 04 (quatro) horas; </w:t>
      </w:r>
    </w:p>
    <w:p w14:paraId="11266D76" w14:textId="77777777" w:rsidR="00DA1C90" w:rsidRPr="0070722F" w:rsidRDefault="00DA1C90" w:rsidP="00DA1C90">
      <w:pPr>
        <w:pStyle w:val="Nivel3"/>
        <w:rPr>
          <w:sz w:val="24"/>
        </w:rPr>
      </w:pPr>
      <w:r w:rsidRPr="0070722F">
        <w:t xml:space="preserve">No caso de serviços de manutenção corretiva emergencial relativa a acidentes de qualquer natureza, a CONTRATADA deverá, após a comunicação do CONTRATANTE, adotar urgentes providências no sentido de sanear o problema em até 03 (três) horas; </w:t>
      </w:r>
    </w:p>
    <w:p w14:paraId="0A4214E6" w14:textId="77777777" w:rsidR="00DA1C90" w:rsidRPr="0070722F" w:rsidRDefault="00DA1C90" w:rsidP="00DA1C90">
      <w:pPr>
        <w:pStyle w:val="Nivel3"/>
        <w:rPr>
          <w:sz w:val="24"/>
        </w:rPr>
      </w:pPr>
      <w:r w:rsidRPr="0070722F">
        <w:t>O prazo máximo de execução da manutenção corretiva não ultrapassará 02 (dois) dias independentemente de substituição de peças, sem a paralisação total do sistema de climatização em dias úteis e horário comercial;</w:t>
      </w:r>
    </w:p>
    <w:p w14:paraId="398CD0CA" w14:textId="4170BE38" w:rsidR="00573B28" w:rsidRPr="0070722F" w:rsidRDefault="37E06D73" w:rsidP="00E718C4">
      <w:pPr>
        <w:pStyle w:val="Nvel1-SemNumerao"/>
      </w:pPr>
      <w:r w:rsidRPr="0070722F">
        <w:t xml:space="preserve">Local </w:t>
      </w:r>
      <w:r w:rsidR="4AC52978" w:rsidRPr="0070722F">
        <w:t xml:space="preserve">e horário </w:t>
      </w:r>
      <w:r w:rsidRPr="0070722F">
        <w:t>da prestação dos serviços</w:t>
      </w:r>
    </w:p>
    <w:p w14:paraId="5B8D93CF" w14:textId="77777777" w:rsidR="001C2279" w:rsidRPr="0070722F" w:rsidRDefault="40C2371A" w:rsidP="00DF03D9">
      <w:pPr>
        <w:pStyle w:val="Nvel02"/>
      </w:pPr>
      <w:r w:rsidRPr="0070722F">
        <w:t>Os serviços serão prestados no</w:t>
      </w:r>
      <w:r w:rsidR="001C2279" w:rsidRPr="0070722F">
        <w:t>s</w:t>
      </w:r>
      <w:r w:rsidRPr="0070722F">
        <w:t xml:space="preserve"> seguinte</w:t>
      </w:r>
      <w:r w:rsidR="001C2279" w:rsidRPr="0070722F">
        <w:t>s</w:t>
      </w:r>
      <w:r w:rsidRPr="0070722F">
        <w:t xml:space="preserve"> endereço</w:t>
      </w:r>
      <w:r w:rsidR="001C2279" w:rsidRPr="0070722F">
        <w:t>s</w:t>
      </w:r>
      <w:r w:rsidR="33986DA9" w:rsidRPr="0070722F">
        <w:t>:</w:t>
      </w:r>
    </w:p>
    <w:p w14:paraId="7442488F" w14:textId="15FDAECF" w:rsidR="167BC2B9" w:rsidRPr="0070722F" w:rsidRDefault="167BC2B9" w:rsidP="001C2279">
      <w:pPr>
        <w:pStyle w:val="Nvel02"/>
        <w:numPr>
          <w:ilvl w:val="0"/>
          <w:numId w:val="0"/>
        </w:numPr>
      </w:pPr>
    </w:p>
    <w:tbl>
      <w:tblPr>
        <w:tblW w:w="5000" w:type="pct"/>
        <w:tblCellMar>
          <w:left w:w="70" w:type="dxa"/>
          <w:right w:w="70" w:type="dxa"/>
        </w:tblCellMar>
        <w:tblLook w:val="04A0" w:firstRow="1" w:lastRow="0" w:firstColumn="1" w:lastColumn="0" w:noHBand="0" w:noVBand="1"/>
      </w:tblPr>
      <w:tblGrid>
        <w:gridCol w:w="3627"/>
        <w:gridCol w:w="6001"/>
      </w:tblGrid>
      <w:tr w:rsidR="0070722F" w:rsidRPr="0070722F" w14:paraId="5FABBF3A" w14:textId="77777777" w:rsidTr="002805F0">
        <w:trPr>
          <w:trHeight w:val="630"/>
        </w:trPr>
        <w:tc>
          <w:tcPr>
            <w:tcW w:w="20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6FEFC"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158276 - INST.FED.DO MARANHAO/CAMPUS SAO LUIS-MACARANA</w:t>
            </w:r>
          </w:p>
        </w:tc>
        <w:tc>
          <w:tcPr>
            <w:tcW w:w="2938" w:type="pct"/>
            <w:tcBorders>
              <w:top w:val="single" w:sz="4" w:space="0" w:color="auto"/>
              <w:left w:val="nil"/>
              <w:bottom w:val="single" w:sz="4" w:space="0" w:color="auto"/>
              <w:right w:val="single" w:sz="4" w:space="0" w:color="auto"/>
            </w:tcBorders>
            <w:shd w:val="clear" w:color="auto" w:fill="auto"/>
            <w:noWrap/>
            <w:vAlign w:val="center"/>
            <w:hideMark/>
          </w:tcPr>
          <w:p w14:paraId="24E0D082"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Av. dos Curiós. CEP: 65095-460. São Luís-MA</w:t>
            </w:r>
          </w:p>
        </w:tc>
      </w:tr>
      <w:tr w:rsidR="0070722F" w:rsidRPr="0070722F" w14:paraId="16F6C68A" w14:textId="77777777" w:rsidTr="002805F0">
        <w:trPr>
          <w:trHeight w:val="252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5AD3F028"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158288 - INST.FED.DO MARANHAO/CAMPUS CENTRO HISTORICO</w:t>
            </w:r>
          </w:p>
        </w:tc>
        <w:tc>
          <w:tcPr>
            <w:tcW w:w="2938" w:type="pct"/>
            <w:tcBorders>
              <w:top w:val="nil"/>
              <w:left w:val="nil"/>
              <w:bottom w:val="single" w:sz="4" w:space="0" w:color="auto"/>
              <w:right w:val="single" w:sz="4" w:space="0" w:color="auto"/>
            </w:tcBorders>
            <w:shd w:val="clear" w:color="auto" w:fill="auto"/>
            <w:vAlign w:val="center"/>
            <w:hideMark/>
          </w:tcPr>
          <w:p w14:paraId="0FB11171"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Instituto Federal de Educação, Ciência e Tecnologia do Maranhão – Ifma - Campus São Luís – Centro Histórico, UASG - 158288, com sede na Rua Afonso Pena, 174, Cep.: 65010.030, Centro, na cidade de São Luís /Maranhão e seus anexos: CRA – CENTRO DE REFERÊNCIA AZULEJAR, Rua da Palma, 360, Centro Histórico, São Luís - MA.</w:t>
            </w:r>
            <w:r w:rsidRPr="0070722F">
              <w:rPr>
                <w:rFonts w:ascii="Calibri" w:eastAsia="Times New Roman" w:hAnsi="Calibri" w:cs="Calibri"/>
              </w:rPr>
              <w:br/>
              <w:t>EIB - Extensão Itaqui Baganga – Rua Boa Esperança, nº S/N, Vila Embratel, São Luís – MA.</w:t>
            </w:r>
          </w:p>
        </w:tc>
      </w:tr>
      <w:tr w:rsidR="0070722F" w:rsidRPr="0070722F" w14:paraId="6FA028E7"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142B4F3D"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154856 - CAMPUS VIANA IFECT DO MARANHAO</w:t>
            </w:r>
          </w:p>
        </w:tc>
        <w:tc>
          <w:tcPr>
            <w:tcW w:w="2938" w:type="pct"/>
            <w:tcBorders>
              <w:top w:val="nil"/>
              <w:left w:val="nil"/>
              <w:bottom w:val="single" w:sz="4" w:space="0" w:color="auto"/>
              <w:right w:val="single" w:sz="4" w:space="0" w:color="auto"/>
            </w:tcBorders>
            <w:shd w:val="clear" w:color="auto" w:fill="auto"/>
            <w:vAlign w:val="bottom"/>
            <w:hideMark/>
          </w:tcPr>
          <w:p w14:paraId="5C8B85FD"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MA 014, Km 48 s/n, Povoado São Pedro,</w:t>
            </w:r>
            <w:r w:rsidRPr="0070722F">
              <w:rPr>
                <w:rFonts w:ascii="Calibri" w:eastAsia="Times New Roman" w:hAnsi="Calibri" w:cs="Calibri"/>
              </w:rPr>
              <w:br/>
              <w:t>Viana, Maranhão - MA, CEP: 65.215-000.</w:t>
            </w:r>
          </w:p>
        </w:tc>
      </w:tr>
      <w:tr w:rsidR="0070722F" w:rsidRPr="0070722F" w14:paraId="25F6C9D8" w14:textId="77777777" w:rsidTr="002805F0">
        <w:trPr>
          <w:trHeight w:val="315"/>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6E4E18A1"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158297 - INST.FED.DO MARANHAO/CAMPUS BACABAL</w:t>
            </w:r>
          </w:p>
        </w:tc>
        <w:tc>
          <w:tcPr>
            <w:tcW w:w="2938" w:type="pct"/>
            <w:tcBorders>
              <w:top w:val="nil"/>
              <w:left w:val="nil"/>
              <w:bottom w:val="single" w:sz="4" w:space="0" w:color="auto"/>
              <w:right w:val="single" w:sz="4" w:space="0" w:color="auto"/>
            </w:tcBorders>
            <w:shd w:val="clear" w:color="auto" w:fill="auto"/>
            <w:noWrap/>
            <w:vAlign w:val="bottom"/>
            <w:hideMark/>
          </w:tcPr>
          <w:p w14:paraId="4513DC4A"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Av. Governador João Alberto. CEP: 65700-000. Bacabal - MA</w:t>
            </w:r>
          </w:p>
        </w:tc>
      </w:tr>
      <w:tr w:rsidR="0070722F" w:rsidRPr="0070722F" w14:paraId="49CC201E" w14:textId="77777777" w:rsidTr="002805F0">
        <w:trPr>
          <w:trHeight w:val="126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07AA1779"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158294 - INST.FED.DO MARANHAO/CAMPUS IMPERATRIZ</w:t>
            </w:r>
          </w:p>
        </w:tc>
        <w:tc>
          <w:tcPr>
            <w:tcW w:w="2938" w:type="pct"/>
            <w:tcBorders>
              <w:top w:val="nil"/>
              <w:left w:val="nil"/>
              <w:bottom w:val="single" w:sz="4" w:space="0" w:color="auto"/>
              <w:right w:val="single" w:sz="4" w:space="0" w:color="auto"/>
            </w:tcBorders>
            <w:shd w:val="clear" w:color="auto" w:fill="auto"/>
            <w:vAlign w:val="bottom"/>
            <w:hideMark/>
          </w:tcPr>
          <w:p w14:paraId="235332AF"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Instituto Federal de Educação, Ciência e Tecnologia do Maranhão – Ifma - Campus Imperatriz, UASG - 158294, com sede na Av. Newton Bello, Cep.: 65919.050, Vila</w:t>
            </w:r>
            <w:r w:rsidRPr="0070722F">
              <w:rPr>
                <w:rFonts w:ascii="Calibri" w:eastAsia="Times New Roman" w:hAnsi="Calibri" w:cs="Calibri"/>
              </w:rPr>
              <w:br/>
              <w:t>Mria, na cidade de Imperatriz /Maranhão</w:t>
            </w:r>
          </w:p>
        </w:tc>
      </w:tr>
      <w:tr w:rsidR="0070722F" w:rsidRPr="0070722F" w14:paraId="63F4BF63" w14:textId="77777777" w:rsidTr="002805F0">
        <w:trPr>
          <w:trHeight w:val="189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36F8EFBF"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lastRenderedPageBreak/>
              <w:t>158138 - INST.FED.DE EDUC.,CIENC.E TEC.DA PARAIBA</w:t>
            </w:r>
          </w:p>
        </w:tc>
        <w:tc>
          <w:tcPr>
            <w:tcW w:w="2938" w:type="pct"/>
            <w:tcBorders>
              <w:top w:val="nil"/>
              <w:left w:val="nil"/>
              <w:bottom w:val="single" w:sz="4" w:space="0" w:color="auto"/>
              <w:right w:val="single" w:sz="4" w:space="0" w:color="auto"/>
            </w:tcBorders>
            <w:shd w:val="clear" w:color="auto" w:fill="auto"/>
            <w:vAlign w:val="bottom"/>
            <w:hideMark/>
          </w:tcPr>
          <w:p w14:paraId="07124BDB"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Pró-Reitoria de Administração e Finanças.</w:t>
            </w:r>
            <w:r w:rsidRPr="0070722F">
              <w:rPr>
                <w:rFonts w:ascii="Calibri" w:eastAsia="Times New Roman" w:hAnsi="Calibri" w:cs="Calibri"/>
              </w:rPr>
              <w:br/>
              <w:t>Av. Almirante Barroso, 1077 – Centro, João Pessoa. CEP: 58.013-120</w:t>
            </w:r>
            <w:r w:rsidRPr="0070722F">
              <w:rPr>
                <w:rFonts w:ascii="Calibri" w:eastAsia="Times New Roman" w:hAnsi="Calibri" w:cs="Calibri"/>
              </w:rPr>
              <w:br/>
              <w:t>Gabinete da Pró-Reitoria</w:t>
            </w:r>
            <w:r w:rsidRPr="0070722F">
              <w:rPr>
                <w:rFonts w:ascii="Calibri" w:eastAsia="Times New Roman" w:hAnsi="Calibri" w:cs="Calibri"/>
              </w:rPr>
              <w:br/>
              <w:t>praf@ifpb.edu.br</w:t>
            </w:r>
            <w:r w:rsidRPr="0070722F">
              <w:rPr>
                <w:rFonts w:ascii="Calibri" w:eastAsia="Times New Roman" w:hAnsi="Calibri" w:cs="Calibri"/>
              </w:rPr>
              <w:br/>
              <w:t>Telefone: (83) 99940-1406</w:t>
            </w:r>
          </w:p>
        </w:tc>
      </w:tr>
      <w:tr w:rsidR="0070722F" w:rsidRPr="0070722F" w14:paraId="360BAB35"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3F5F26F6"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155895 - IFECT DA PARAIBA - CAMPUS CATOLÉ DO ROCHA</w:t>
            </w:r>
          </w:p>
        </w:tc>
        <w:tc>
          <w:tcPr>
            <w:tcW w:w="2938" w:type="pct"/>
            <w:tcBorders>
              <w:top w:val="nil"/>
              <w:left w:val="nil"/>
              <w:bottom w:val="single" w:sz="4" w:space="0" w:color="auto"/>
              <w:right w:val="single" w:sz="4" w:space="0" w:color="auto"/>
            </w:tcBorders>
            <w:shd w:val="clear" w:color="auto" w:fill="auto"/>
            <w:vAlign w:val="bottom"/>
            <w:hideMark/>
          </w:tcPr>
          <w:p w14:paraId="406677B8"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Rua Cícero Pereira de Lima, nº 227 - João Pereira de Lima – Catolé do Rocha/PB – CEP: 58884-000</w:t>
            </w:r>
          </w:p>
        </w:tc>
      </w:tr>
      <w:tr w:rsidR="0070722F" w:rsidRPr="0070722F" w14:paraId="03A7F38D" w14:textId="77777777" w:rsidTr="002805F0">
        <w:trPr>
          <w:trHeight w:val="126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78B3D02A"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154868 - INSTITUTO FED.DA PARAÍBA/CAMPUS GUARABIRA</w:t>
            </w:r>
          </w:p>
        </w:tc>
        <w:tc>
          <w:tcPr>
            <w:tcW w:w="2938" w:type="pct"/>
            <w:tcBorders>
              <w:top w:val="nil"/>
              <w:left w:val="nil"/>
              <w:bottom w:val="single" w:sz="4" w:space="0" w:color="auto"/>
              <w:right w:val="single" w:sz="4" w:space="0" w:color="auto"/>
            </w:tcBorders>
            <w:shd w:val="clear" w:color="auto" w:fill="auto"/>
            <w:vAlign w:val="center"/>
            <w:hideMark/>
          </w:tcPr>
          <w:p w14:paraId="2545D924"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Endereço: Rua Professor Carlos Leonardo Arcoverde, Rodovia PB 057, Km 02, S/n, Zona Rural, Guarabira/PB CEP 58203-750.</w:t>
            </w:r>
            <w:r w:rsidRPr="0070722F">
              <w:rPr>
                <w:rFonts w:ascii="Calibri" w:eastAsia="Times New Roman" w:hAnsi="Calibri" w:cs="Calibri"/>
              </w:rPr>
              <w:br/>
              <w:t>Horário de funcionamento: 08:00 às 12:00 e 13:00 às 17:00.</w:t>
            </w:r>
            <w:r w:rsidRPr="0070722F">
              <w:rPr>
                <w:rFonts w:ascii="Calibri" w:eastAsia="Times New Roman" w:hAnsi="Calibri" w:cs="Calibri"/>
              </w:rPr>
              <w:br/>
              <w:t>Contato telefônico: (83) 99928-0033</w:t>
            </w:r>
          </w:p>
        </w:tc>
      </w:tr>
      <w:tr w:rsidR="0070722F" w:rsidRPr="0070722F" w14:paraId="15EEDF99"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5D3727E9"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158370 - INST.FED.DO R.G.DO NORTE/CAMPUS CAICó</w:t>
            </w:r>
          </w:p>
        </w:tc>
        <w:tc>
          <w:tcPr>
            <w:tcW w:w="2938" w:type="pct"/>
            <w:tcBorders>
              <w:top w:val="nil"/>
              <w:left w:val="nil"/>
              <w:bottom w:val="single" w:sz="4" w:space="0" w:color="auto"/>
              <w:right w:val="single" w:sz="4" w:space="0" w:color="auto"/>
            </w:tcBorders>
            <w:shd w:val="clear" w:color="auto" w:fill="auto"/>
            <w:vAlign w:val="bottom"/>
            <w:hideMark/>
          </w:tcPr>
          <w:p w14:paraId="2802FE9F"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Endereço: RN 288, S/N, Bairro Nova Caicó, Caicó/RN – CEP: 59.300-000</w:t>
            </w:r>
          </w:p>
        </w:tc>
      </w:tr>
      <w:tr w:rsidR="0070722F" w:rsidRPr="0070722F" w14:paraId="017EA779" w14:textId="77777777" w:rsidTr="002805F0">
        <w:trPr>
          <w:trHeight w:val="630"/>
        </w:trPr>
        <w:tc>
          <w:tcPr>
            <w:tcW w:w="2062" w:type="pct"/>
            <w:vMerge w:val="restart"/>
            <w:tcBorders>
              <w:top w:val="nil"/>
              <w:left w:val="single" w:sz="4" w:space="0" w:color="auto"/>
              <w:bottom w:val="single" w:sz="4" w:space="0" w:color="000000"/>
              <w:right w:val="single" w:sz="4" w:space="0" w:color="auto"/>
            </w:tcBorders>
            <w:shd w:val="clear" w:color="auto" w:fill="auto"/>
            <w:vAlign w:val="center"/>
            <w:hideMark/>
          </w:tcPr>
          <w:p w14:paraId="0804AF27"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158155 - INST.FED.DE EDUC.,CIENC.E TEC.DO R.G.DO NORTE</w:t>
            </w:r>
          </w:p>
        </w:tc>
        <w:tc>
          <w:tcPr>
            <w:tcW w:w="2938" w:type="pct"/>
            <w:tcBorders>
              <w:top w:val="nil"/>
              <w:left w:val="nil"/>
              <w:bottom w:val="single" w:sz="4" w:space="0" w:color="auto"/>
              <w:right w:val="single" w:sz="4" w:space="0" w:color="auto"/>
            </w:tcBorders>
            <w:shd w:val="clear" w:color="auto" w:fill="auto"/>
            <w:vAlign w:val="bottom"/>
            <w:hideMark/>
          </w:tcPr>
          <w:p w14:paraId="36C011FB"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Reitoria : R. Dr. Nilo Bezerra Ramalho, 1692 - Tirol, Natal - RN, 59015-000</w:t>
            </w:r>
          </w:p>
        </w:tc>
      </w:tr>
      <w:tr w:rsidR="0070722F" w:rsidRPr="0070722F" w14:paraId="5E7394A8"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72EB85E6"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507CCA8E"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CT Cultural: Av. Rio Branco, 743 - Cidade Alta, Natal - RN, 59025-003</w:t>
            </w:r>
          </w:p>
        </w:tc>
      </w:tr>
      <w:tr w:rsidR="0070722F" w:rsidRPr="0070722F" w14:paraId="5283035D"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131AE087"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09245950"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CT Mineral: Rua Manoel Lopes Filho, 733 - Valfredo Galvão, Currais Novos - RN, 59380-000</w:t>
            </w:r>
          </w:p>
        </w:tc>
      </w:tr>
      <w:tr w:rsidR="0070722F" w:rsidRPr="0070722F" w14:paraId="7829116A"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0724F48F"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2FC6C966"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Campus Jucurutu: Rodovia RN 118, KM 153, s/n. Sítio Caeira, Zona de Expansão, Jucurutu/RN. CEP: 59330-000</w:t>
            </w:r>
          </w:p>
        </w:tc>
      </w:tr>
      <w:tr w:rsidR="0070722F" w:rsidRPr="0070722F" w14:paraId="167CADFD"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5A8DF4A9"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12EFD9A1"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Campus Lajes: BR-304, Km 120, s/n - Centro, Lajes - RN, 59535-000</w:t>
            </w:r>
          </w:p>
        </w:tc>
      </w:tr>
      <w:tr w:rsidR="0070722F" w:rsidRPr="0070722F" w14:paraId="5F2B7E02"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482B74BD"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462A487B"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Campus São Miguel: Rua Raimundo Bezerra Nobre, S/N, São Miguel - RN, 59920-000</w:t>
            </w:r>
          </w:p>
        </w:tc>
      </w:tr>
      <w:tr w:rsidR="0070722F" w:rsidRPr="0070722F" w14:paraId="7A0982B6"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228DFF13"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3C7F4868"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Campus Touros: Avenida 27 de março, S/N, Touros - RN, 59584-000</w:t>
            </w:r>
          </w:p>
        </w:tc>
      </w:tr>
      <w:tr w:rsidR="0070722F" w:rsidRPr="0070722F" w14:paraId="0AB5E102" w14:textId="77777777" w:rsidTr="002805F0">
        <w:trPr>
          <w:trHeight w:val="630"/>
        </w:trPr>
        <w:tc>
          <w:tcPr>
            <w:tcW w:w="2062" w:type="pct"/>
            <w:vMerge/>
            <w:tcBorders>
              <w:top w:val="nil"/>
              <w:left w:val="single" w:sz="4" w:space="0" w:color="auto"/>
              <w:bottom w:val="single" w:sz="4" w:space="0" w:color="000000"/>
              <w:right w:val="single" w:sz="4" w:space="0" w:color="auto"/>
            </w:tcBorders>
            <w:vAlign w:val="center"/>
            <w:hideMark/>
          </w:tcPr>
          <w:p w14:paraId="59E88484"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4830944B"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Campus Umarizal: RN 117, Caraíbas, S/N, Umarizal - RN, 59.865-000.</w:t>
            </w:r>
          </w:p>
        </w:tc>
      </w:tr>
      <w:tr w:rsidR="0070722F" w:rsidRPr="0070722F" w14:paraId="3E92730C"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7E85C272"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158585 - IFBA CAMPUS PAULO AFONSO</w:t>
            </w:r>
          </w:p>
        </w:tc>
        <w:tc>
          <w:tcPr>
            <w:tcW w:w="2938" w:type="pct"/>
            <w:tcBorders>
              <w:top w:val="nil"/>
              <w:left w:val="nil"/>
              <w:bottom w:val="single" w:sz="4" w:space="0" w:color="auto"/>
              <w:right w:val="single" w:sz="4" w:space="0" w:color="auto"/>
            </w:tcBorders>
            <w:shd w:val="clear" w:color="auto" w:fill="auto"/>
            <w:vAlign w:val="bottom"/>
            <w:hideMark/>
          </w:tcPr>
          <w:p w14:paraId="6C817C82"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Rua Marcondes Ferraz, 200-General Dutra-Paulo Afonso-BA | CEP: 48607-000.</w:t>
            </w:r>
          </w:p>
        </w:tc>
      </w:tr>
      <w:tr w:rsidR="0070722F" w:rsidRPr="0070722F" w14:paraId="3DB3037D" w14:textId="77777777" w:rsidTr="002805F0">
        <w:trPr>
          <w:trHeight w:val="945"/>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13547BE3"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158955 - INSTITUTO FEDERAL DO CEARÁ/CAMPUS JAGUARIBE</w:t>
            </w:r>
          </w:p>
        </w:tc>
        <w:tc>
          <w:tcPr>
            <w:tcW w:w="2938" w:type="pct"/>
            <w:tcBorders>
              <w:top w:val="nil"/>
              <w:left w:val="nil"/>
              <w:bottom w:val="single" w:sz="4" w:space="0" w:color="auto"/>
              <w:right w:val="single" w:sz="4" w:space="0" w:color="auto"/>
            </w:tcBorders>
            <w:shd w:val="clear" w:color="auto" w:fill="auto"/>
            <w:vAlign w:val="bottom"/>
            <w:hideMark/>
          </w:tcPr>
          <w:p w14:paraId="2B2175DA"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Rua Pedro Bezerra de Menezes, 387 , - Bairro Manoel Costa Morais - CEP 63475-000 - Jaguaribe - CE.</w:t>
            </w:r>
            <w:r w:rsidRPr="0070722F">
              <w:rPr>
                <w:rFonts w:ascii="Calibri" w:eastAsia="Times New Roman" w:hAnsi="Calibri" w:cs="Calibri"/>
              </w:rPr>
              <w:br/>
              <w:t>Telefone para contato: (85) 3455-3030</w:t>
            </w:r>
          </w:p>
        </w:tc>
      </w:tr>
      <w:tr w:rsidR="0070722F" w:rsidRPr="0070722F" w14:paraId="5CABBAE1"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17999D57"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158951 - INSTITUTO FED. DO CEARÁ/CAMPUS BATURITE</w:t>
            </w:r>
          </w:p>
        </w:tc>
        <w:tc>
          <w:tcPr>
            <w:tcW w:w="2938" w:type="pct"/>
            <w:tcBorders>
              <w:top w:val="nil"/>
              <w:left w:val="nil"/>
              <w:bottom w:val="single" w:sz="4" w:space="0" w:color="auto"/>
              <w:right w:val="single" w:sz="4" w:space="0" w:color="auto"/>
            </w:tcBorders>
            <w:shd w:val="clear" w:color="auto" w:fill="auto"/>
            <w:vAlign w:val="bottom"/>
            <w:hideMark/>
          </w:tcPr>
          <w:p w14:paraId="7B35DEA8"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Av. Ouvidor Mor Vitoriano Soares Barbosa - Bairro Sanharao - CEP: 62760-000 - Baturuté-CE</w:t>
            </w:r>
          </w:p>
        </w:tc>
      </w:tr>
      <w:tr w:rsidR="0070722F" w:rsidRPr="0070722F" w14:paraId="79AE3DA7" w14:textId="77777777" w:rsidTr="002805F0">
        <w:trPr>
          <w:trHeight w:val="63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432D40A6"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158959 - INSTITUTO FEDERAL DO CEARÁ/CAMPUS UBAJARA</w:t>
            </w:r>
          </w:p>
        </w:tc>
        <w:tc>
          <w:tcPr>
            <w:tcW w:w="2938" w:type="pct"/>
            <w:tcBorders>
              <w:top w:val="nil"/>
              <w:left w:val="nil"/>
              <w:bottom w:val="single" w:sz="4" w:space="0" w:color="auto"/>
              <w:right w:val="single" w:sz="4" w:space="0" w:color="auto"/>
            </w:tcBorders>
            <w:shd w:val="clear" w:color="auto" w:fill="auto"/>
            <w:vAlign w:val="bottom"/>
            <w:hideMark/>
          </w:tcPr>
          <w:p w14:paraId="3A160442"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Rua Luiz Cunha, 178, Cep.: 62.350-000,</w:t>
            </w:r>
            <w:r w:rsidRPr="0070722F">
              <w:rPr>
                <w:rFonts w:ascii="Calibri" w:eastAsia="Times New Roman" w:hAnsi="Calibri" w:cs="Calibri"/>
              </w:rPr>
              <w:br/>
              <w:t>Monte Castelo, na cidade de Ubajara / CE.</w:t>
            </w:r>
          </w:p>
        </w:tc>
      </w:tr>
      <w:tr w:rsidR="0070722F" w:rsidRPr="0070722F" w14:paraId="31DBFCB8" w14:textId="77777777" w:rsidTr="002805F0">
        <w:trPr>
          <w:trHeight w:val="126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2C801C2A"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lastRenderedPageBreak/>
              <w:t>158954 - INSTITUTO FEDERAL DO CEARÁ/CAMPUS MORADA NOVA</w:t>
            </w:r>
          </w:p>
        </w:tc>
        <w:tc>
          <w:tcPr>
            <w:tcW w:w="2938" w:type="pct"/>
            <w:tcBorders>
              <w:top w:val="nil"/>
              <w:left w:val="nil"/>
              <w:bottom w:val="single" w:sz="4" w:space="0" w:color="auto"/>
              <w:right w:val="single" w:sz="4" w:space="0" w:color="auto"/>
            </w:tcBorders>
            <w:shd w:val="clear" w:color="auto" w:fill="auto"/>
            <w:vAlign w:val="bottom"/>
            <w:hideMark/>
          </w:tcPr>
          <w:p w14:paraId="49C551B2" w14:textId="77777777" w:rsidR="002805F0" w:rsidRPr="0070722F" w:rsidRDefault="002805F0" w:rsidP="002805F0">
            <w:pPr>
              <w:rPr>
                <w:rFonts w:ascii="Calibri" w:eastAsia="Times New Roman" w:hAnsi="Calibri" w:cs="Calibri"/>
              </w:rPr>
            </w:pPr>
            <w:r w:rsidRPr="0070722F">
              <w:rPr>
                <w:rFonts w:ascii="Calibri" w:eastAsia="Times New Roman" w:hAnsi="Calibri" w:cs="Calibri"/>
              </w:rPr>
              <w:t>Av. Prefeito Raimundo José Rabelo, nº 2717 , Bairro Girão Maia - CEP 62.942-724</w:t>
            </w:r>
            <w:r w:rsidRPr="0070722F">
              <w:rPr>
                <w:rFonts w:ascii="Calibri" w:eastAsia="Times New Roman" w:hAnsi="Calibri" w:cs="Calibri"/>
              </w:rPr>
              <w:br/>
              <w:t>Telefone para contato: (85) 3455 3023</w:t>
            </w:r>
            <w:r w:rsidRPr="0070722F">
              <w:rPr>
                <w:rFonts w:ascii="Calibri" w:eastAsia="Times New Roman" w:hAnsi="Calibri" w:cs="Calibri"/>
              </w:rPr>
              <w:br/>
              <w:t>E-mail: cap.moradanova@ifce.edu.br</w:t>
            </w:r>
          </w:p>
        </w:tc>
      </w:tr>
      <w:tr w:rsidR="0070722F" w:rsidRPr="0070722F" w14:paraId="7AB34E0F" w14:textId="77777777" w:rsidTr="002805F0">
        <w:trPr>
          <w:trHeight w:val="1500"/>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5F7AFDA0"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158318 - INST.FED.DO CEARA/CAMPUS CEDRO</w:t>
            </w:r>
          </w:p>
        </w:tc>
        <w:tc>
          <w:tcPr>
            <w:tcW w:w="2938" w:type="pct"/>
            <w:tcBorders>
              <w:top w:val="nil"/>
              <w:left w:val="nil"/>
              <w:bottom w:val="single" w:sz="4" w:space="0" w:color="auto"/>
              <w:right w:val="single" w:sz="4" w:space="0" w:color="auto"/>
            </w:tcBorders>
            <w:shd w:val="clear" w:color="auto" w:fill="auto"/>
            <w:vAlign w:val="bottom"/>
            <w:hideMark/>
          </w:tcPr>
          <w:p w14:paraId="0C60DAB7" w14:textId="77777777" w:rsidR="002805F0" w:rsidRPr="0070722F" w:rsidRDefault="002805F0" w:rsidP="002805F0">
            <w:pPr>
              <w:rPr>
                <w:rFonts w:ascii="Calibri" w:eastAsia="Times New Roman" w:hAnsi="Calibri" w:cs="Calibri"/>
                <w:sz w:val="22"/>
                <w:szCs w:val="22"/>
              </w:rPr>
            </w:pPr>
            <w:r w:rsidRPr="0070722F">
              <w:rPr>
                <w:rFonts w:ascii="Calibri" w:eastAsia="Times New Roman" w:hAnsi="Calibri" w:cs="Calibri"/>
                <w:sz w:val="22"/>
                <w:szCs w:val="22"/>
              </w:rPr>
              <w:t>Alameda José Quintino, S/N - Bairro Prado - CEP 63400-000 - Cedro - CE , de segunda asexta-feira, em horário comercial das 8h às 11h e das 13h às 16h.</w:t>
            </w:r>
            <w:r w:rsidRPr="0070722F">
              <w:rPr>
                <w:rFonts w:ascii="Calibri" w:eastAsia="Times New Roman" w:hAnsi="Calibri" w:cs="Calibri"/>
                <w:sz w:val="22"/>
                <w:szCs w:val="22"/>
              </w:rPr>
              <w:br/>
              <w:t>TELEFONE E E-MAIL PARA CONTATO: (85) 3455-3064/3065/3066; dirap.cedro@ifce.edu.br</w:t>
            </w:r>
          </w:p>
        </w:tc>
      </w:tr>
      <w:tr w:rsidR="0070722F" w:rsidRPr="0070722F" w14:paraId="3129B296" w14:textId="77777777" w:rsidTr="002805F0">
        <w:trPr>
          <w:trHeight w:val="1200"/>
        </w:trPr>
        <w:tc>
          <w:tcPr>
            <w:tcW w:w="2062" w:type="pct"/>
            <w:vMerge w:val="restart"/>
            <w:tcBorders>
              <w:top w:val="nil"/>
              <w:left w:val="single" w:sz="4" w:space="0" w:color="auto"/>
              <w:bottom w:val="single" w:sz="4" w:space="0" w:color="000000"/>
              <w:right w:val="single" w:sz="4" w:space="0" w:color="auto"/>
            </w:tcBorders>
            <w:shd w:val="clear" w:color="auto" w:fill="auto"/>
            <w:vAlign w:val="center"/>
            <w:hideMark/>
          </w:tcPr>
          <w:p w14:paraId="4BC67C66"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158953 - INST.FED.DO CEARÁ/CAMPUS TABULEIRO DO NORTE</w:t>
            </w:r>
          </w:p>
        </w:tc>
        <w:tc>
          <w:tcPr>
            <w:tcW w:w="2938" w:type="pct"/>
            <w:tcBorders>
              <w:top w:val="nil"/>
              <w:left w:val="nil"/>
              <w:bottom w:val="single" w:sz="4" w:space="0" w:color="auto"/>
              <w:right w:val="single" w:sz="4" w:space="0" w:color="auto"/>
            </w:tcBorders>
            <w:shd w:val="clear" w:color="auto" w:fill="auto"/>
            <w:vAlign w:val="bottom"/>
            <w:hideMark/>
          </w:tcPr>
          <w:p w14:paraId="189F4513" w14:textId="77777777" w:rsidR="002805F0" w:rsidRPr="0070722F" w:rsidRDefault="002805F0" w:rsidP="002805F0">
            <w:pPr>
              <w:rPr>
                <w:rFonts w:ascii="Calibri" w:eastAsia="Times New Roman" w:hAnsi="Calibri" w:cs="Calibri"/>
                <w:sz w:val="22"/>
                <w:szCs w:val="22"/>
              </w:rPr>
            </w:pPr>
            <w:r w:rsidRPr="0070722F">
              <w:rPr>
                <w:rFonts w:ascii="Calibri" w:eastAsia="Times New Roman" w:hAnsi="Calibri" w:cs="Calibri"/>
                <w:sz w:val="22"/>
                <w:szCs w:val="22"/>
              </w:rPr>
              <w:t>Raimundo Noronha Chaves, 85 - Bairro José Rosendo Freire - CEP 62.960-000 - Tabuleiro do Norte/CE</w:t>
            </w:r>
            <w:r w:rsidRPr="0070722F">
              <w:rPr>
                <w:rFonts w:ascii="Calibri" w:eastAsia="Times New Roman" w:hAnsi="Calibri" w:cs="Calibri"/>
                <w:sz w:val="22"/>
                <w:szCs w:val="22"/>
              </w:rPr>
              <w:br/>
              <w:t>Telefone para contato: (85) 3401-2284</w:t>
            </w:r>
            <w:r w:rsidRPr="0070722F">
              <w:rPr>
                <w:rFonts w:ascii="Calibri" w:eastAsia="Times New Roman" w:hAnsi="Calibri" w:cs="Calibri"/>
                <w:sz w:val="22"/>
                <w:szCs w:val="22"/>
              </w:rPr>
              <w:br/>
              <w:t>E-mail: cac.tabuleiro@ifce.edu.br</w:t>
            </w:r>
          </w:p>
        </w:tc>
      </w:tr>
      <w:tr w:rsidR="0070722F" w:rsidRPr="0070722F" w14:paraId="3740BFE1" w14:textId="77777777" w:rsidTr="002805F0">
        <w:trPr>
          <w:trHeight w:val="1500"/>
        </w:trPr>
        <w:tc>
          <w:tcPr>
            <w:tcW w:w="2062" w:type="pct"/>
            <w:vMerge/>
            <w:tcBorders>
              <w:top w:val="nil"/>
              <w:left w:val="single" w:sz="4" w:space="0" w:color="auto"/>
              <w:bottom w:val="single" w:sz="4" w:space="0" w:color="000000"/>
              <w:right w:val="single" w:sz="4" w:space="0" w:color="auto"/>
            </w:tcBorders>
            <w:vAlign w:val="center"/>
            <w:hideMark/>
          </w:tcPr>
          <w:p w14:paraId="27B4DF50" w14:textId="77777777" w:rsidR="002805F0" w:rsidRPr="0070722F" w:rsidRDefault="002805F0" w:rsidP="002805F0">
            <w:pPr>
              <w:rPr>
                <w:rFonts w:ascii="Calibri" w:eastAsia="Times New Roman" w:hAnsi="Calibri" w:cs="Calibri"/>
              </w:rPr>
            </w:pPr>
          </w:p>
        </w:tc>
        <w:tc>
          <w:tcPr>
            <w:tcW w:w="2938" w:type="pct"/>
            <w:tcBorders>
              <w:top w:val="nil"/>
              <w:left w:val="nil"/>
              <w:bottom w:val="single" w:sz="4" w:space="0" w:color="auto"/>
              <w:right w:val="single" w:sz="4" w:space="0" w:color="auto"/>
            </w:tcBorders>
            <w:shd w:val="clear" w:color="auto" w:fill="auto"/>
            <w:vAlign w:val="bottom"/>
            <w:hideMark/>
          </w:tcPr>
          <w:p w14:paraId="60E7CA17" w14:textId="77777777" w:rsidR="002805F0" w:rsidRPr="0070722F" w:rsidRDefault="002805F0" w:rsidP="002805F0">
            <w:pPr>
              <w:rPr>
                <w:rFonts w:ascii="Calibri" w:eastAsia="Times New Roman" w:hAnsi="Calibri" w:cs="Calibri"/>
                <w:sz w:val="22"/>
                <w:szCs w:val="22"/>
              </w:rPr>
            </w:pPr>
            <w:r w:rsidRPr="0070722F">
              <w:rPr>
                <w:rFonts w:ascii="Calibri" w:eastAsia="Times New Roman" w:hAnsi="Calibri" w:cs="Calibri"/>
                <w:sz w:val="22"/>
                <w:szCs w:val="22"/>
              </w:rPr>
              <w:t>IFCE Campus Avançado de Jaguaruana</w:t>
            </w:r>
            <w:r w:rsidRPr="0070722F">
              <w:rPr>
                <w:rFonts w:ascii="Calibri" w:eastAsia="Times New Roman" w:hAnsi="Calibri" w:cs="Calibri"/>
                <w:sz w:val="22"/>
                <w:szCs w:val="22"/>
              </w:rPr>
              <w:br/>
              <w:t>Endereço completo: Avenida Doutor Antônio da Rocha Freitas, nº 1566 - Bairro Centro - CEP 62823-000 - Jaguaruana /CE</w:t>
            </w:r>
            <w:r w:rsidRPr="0070722F">
              <w:rPr>
                <w:rFonts w:ascii="Calibri" w:eastAsia="Times New Roman" w:hAnsi="Calibri" w:cs="Calibri"/>
                <w:sz w:val="22"/>
                <w:szCs w:val="22"/>
              </w:rPr>
              <w:br/>
              <w:t>Telefone para contato: (85) 3455-3043</w:t>
            </w:r>
            <w:r w:rsidRPr="0070722F">
              <w:rPr>
                <w:rFonts w:ascii="Calibri" w:eastAsia="Times New Roman" w:hAnsi="Calibri" w:cs="Calibri"/>
                <w:sz w:val="22"/>
                <w:szCs w:val="22"/>
              </w:rPr>
              <w:br/>
              <w:t>E-mail: gabinete.jaguaruana@ifce.edu.br</w:t>
            </w:r>
          </w:p>
        </w:tc>
      </w:tr>
      <w:tr w:rsidR="0070722F" w:rsidRPr="0070722F" w14:paraId="6817A26D" w14:textId="77777777" w:rsidTr="002805F0">
        <w:trPr>
          <w:trHeight w:val="315"/>
        </w:trPr>
        <w:tc>
          <w:tcPr>
            <w:tcW w:w="2062" w:type="pct"/>
            <w:tcBorders>
              <w:top w:val="nil"/>
              <w:left w:val="single" w:sz="4" w:space="0" w:color="auto"/>
              <w:bottom w:val="single" w:sz="4" w:space="0" w:color="auto"/>
              <w:right w:val="single" w:sz="4" w:space="0" w:color="auto"/>
            </w:tcBorders>
            <w:shd w:val="clear" w:color="auto" w:fill="auto"/>
            <w:vAlign w:val="center"/>
            <w:hideMark/>
          </w:tcPr>
          <w:p w14:paraId="4A0DE751" w14:textId="77777777" w:rsidR="002805F0" w:rsidRPr="0070722F" w:rsidRDefault="002805F0" w:rsidP="002805F0">
            <w:pPr>
              <w:jc w:val="center"/>
              <w:rPr>
                <w:rFonts w:ascii="Calibri" w:eastAsia="Times New Roman" w:hAnsi="Calibri" w:cs="Calibri"/>
              </w:rPr>
            </w:pPr>
            <w:r w:rsidRPr="0070722F">
              <w:rPr>
                <w:rFonts w:ascii="Calibri" w:eastAsia="Times New Roman" w:hAnsi="Calibri" w:cs="Calibri"/>
              </w:rPr>
              <w:t>158966 - IFCE - CAMPUS PARACURU</w:t>
            </w:r>
          </w:p>
        </w:tc>
        <w:tc>
          <w:tcPr>
            <w:tcW w:w="2938" w:type="pct"/>
            <w:tcBorders>
              <w:top w:val="nil"/>
              <w:left w:val="nil"/>
              <w:bottom w:val="single" w:sz="4" w:space="0" w:color="auto"/>
              <w:right w:val="single" w:sz="4" w:space="0" w:color="auto"/>
            </w:tcBorders>
            <w:shd w:val="clear" w:color="auto" w:fill="auto"/>
            <w:noWrap/>
            <w:vAlign w:val="bottom"/>
            <w:hideMark/>
          </w:tcPr>
          <w:p w14:paraId="126FDA55" w14:textId="77777777" w:rsidR="002805F0" w:rsidRPr="0070722F" w:rsidRDefault="002805F0" w:rsidP="002805F0">
            <w:pPr>
              <w:rPr>
                <w:rFonts w:ascii="Calibri" w:eastAsia="Times New Roman" w:hAnsi="Calibri" w:cs="Calibri"/>
                <w:sz w:val="22"/>
                <w:szCs w:val="22"/>
              </w:rPr>
            </w:pPr>
            <w:r w:rsidRPr="0070722F">
              <w:rPr>
                <w:rFonts w:ascii="Calibri" w:eastAsia="Times New Roman" w:hAnsi="Calibri" w:cs="Calibri"/>
                <w:sz w:val="22"/>
                <w:szCs w:val="22"/>
              </w:rPr>
              <w:t>CE 341, km 2 - Novo Paracuru - ParacuruCEP:62680-000</w:t>
            </w:r>
          </w:p>
        </w:tc>
      </w:tr>
    </w:tbl>
    <w:p w14:paraId="44A0262E" w14:textId="77777777" w:rsidR="001C2279" w:rsidRPr="0070722F" w:rsidRDefault="001C2279" w:rsidP="001C2279">
      <w:pPr>
        <w:pStyle w:val="Nvel02"/>
        <w:numPr>
          <w:ilvl w:val="0"/>
          <w:numId w:val="0"/>
        </w:numPr>
      </w:pPr>
    </w:p>
    <w:p w14:paraId="1B128968" w14:textId="6DBF2E99" w:rsidR="2F85D9B7" w:rsidRPr="0070722F" w:rsidRDefault="0B441A42" w:rsidP="00DF03D9">
      <w:pPr>
        <w:pStyle w:val="Nvel02"/>
      </w:pPr>
      <w:r w:rsidRPr="0070722F">
        <w:t xml:space="preserve">Os serviços serão prestados no seguinte horário: </w:t>
      </w:r>
      <w:r w:rsidR="001C2279" w:rsidRPr="0070722F">
        <w:rPr>
          <w:i/>
        </w:rPr>
        <w:t>segunda a sexta-feira no horário de 08h às 17h, ou em casos excepcionais, aos sábados, no horário das 08h às 12h.</w:t>
      </w:r>
    </w:p>
    <w:p w14:paraId="4A8292BF" w14:textId="77777777" w:rsidR="00573B28" w:rsidRPr="0070722F" w:rsidRDefault="37E06D73" w:rsidP="00E718C4">
      <w:pPr>
        <w:pStyle w:val="Nvel1-SemNumerao"/>
      </w:pPr>
      <w:r w:rsidRPr="0070722F">
        <w:t>Materiais a serem disponibilizados</w:t>
      </w:r>
    </w:p>
    <w:p w14:paraId="787056F3" w14:textId="2F0AD5B7" w:rsidR="00573B28" w:rsidRPr="0070722F" w:rsidRDefault="40C2371A" w:rsidP="002805F0">
      <w:pPr>
        <w:pStyle w:val="Nvel2-Opcional"/>
        <w:rPr>
          <w:color w:val="auto"/>
        </w:rPr>
      </w:pPr>
      <w:r w:rsidRPr="0070722F">
        <w:rPr>
          <w:color w:val="auto"/>
        </w:rPr>
        <w:t xml:space="preserve">Para a perfeita execução dos serviços, </w:t>
      </w:r>
      <w:r w:rsidR="00DD082D" w:rsidRPr="0070722F">
        <w:rPr>
          <w:color w:val="auto"/>
        </w:rPr>
        <w:t>o</w:t>
      </w:r>
      <w:r w:rsidRPr="0070722F">
        <w:rPr>
          <w:color w:val="auto"/>
        </w:rPr>
        <w:t xml:space="preserve"> Contratad</w:t>
      </w:r>
      <w:r w:rsidR="00DD082D" w:rsidRPr="0070722F">
        <w:rPr>
          <w:color w:val="auto"/>
        </w:rPr>
        <w:t>o</w:t>
      </w:r>
      <w:r w:rsidRPr="0070722F">
        <w:rPr>
          <w:color w:val="auto"/>
        </w:rPr>
        <w:t xml:space="preserve"> deverá disponibilizar os materiais, equipamentos, ferramentas e utensílios necessários, nas quantidades estimadas e qualidades a seguir estabelecidas, promovendo sua substituição quando necessário</w:t>
      </w:r>
      <w:r w:rsidR="001C2279" w:rsidRPr="0070722F">
        <w:rPr>
          <w:color w:val="auto"/>
        </w:rPr>
        <w:t>.</w:t>
      </w:r>
    </w:p>
    <w:p w14:paraId="05C6B40F" w14:textId="77777777" w:rsidR="001C2279" w:rsidRPr="0070722F" w:rsidRDefault="001C2279" w:rsidP="001C2279">
      <w:pPr>
        <w:pStyle w:val="Nvel2-Opcional"/>
        <w:rPr>
          <w:color w:val="auto"/>
        </w:rPr>
      </w:pPr>
      <w:r w:rsidRPr="0070722F">
        <w:rPr>
          <w:color w:val="auto"/>
        </w:rPr>
        <w:t>Todo o material deverá ser novo, de primeira linha, produzido por empresa especializada e legalmente estabelecida, e sua procedência deverá ser facilmente aferida pela embalagem. Não serão aceitos produtos/material de fabricação não regularizada.</w:t>
      </w:r>
    </w:p>
    <w:p w14:paraId="7C07626C" w14:textId="4DB58CB8" w:rsidR="00573B28" w:rsidRPr="0070722F" w:rsidRDefault="00573B28" w:rsidP="001C2279">
      <w:pPr>
        <w:pStyle w:val="Nvel3-Opcional"/>
        <w:numPr>
          <w:ilvl w:val="0"/>
          <w:numId w:val="0"/>
        </w:numPr>
        <w:ind w:left="284"/>
        <w:rPr>
          <w:color w:val="auto"/>
        </w:rPr>
      </w:pPr>
    </w:p>
    <w:p w14:paraId="3E952B77" w14:textId="77777777" w:rsidR="00573B28" w:rsidRPr="0070722F" w:rsidRDefault="37E06D73" w:rsidP="00E718C4">
      <w:pPr>
        <w:pStyle w:val="Nvel1-SemNumerao"/>
      </w:pPr>
      <w:r w:rsidRPr="0070722F">
        <w:t>Informações relevantes para o dimensionamento da proposta</w:t>
      </w:r>
    </w:p>
    <w:p w14:paraId="7BB1429A" w14:textId="77777777" w:rsidR="00573B28" w:rsidRPr="0070722F" w:rsidRDefault="40C2371A" w:rsidP="00DF03D9">
      <w:pPr>
        <w:pStyle w:val="Nvel2-Opcional"/>
        <w:rPr>
          <w:rFonts w:eastAsia="MS Mincho"/>
          <w:color w:val="auto"/>
        </w:rPr>
      </w:pPr>
      <w:r w:rsidRPr="0070722F">
        <w:rPr>
          <w:color w:val="auto"/>
        </w:rPr>
        <w:t>A demanda do órgão tem como base as seguintes características:</w:t>
      </w:r>
    </w:p>
    <w:p w14:paraId="4DE85062" w14:textId="77777777" w:rsidR="001C2279" w:rsidRPr="0070722F" w:rsidRDefault="001C2279" w:rsidP="001C2279">
      <w:pPr>
        <w:pStyle w:val="Nivel3"/>
        <w:rPr>
          <w:sz w:val="24"/>
        </w:rPr>
      </w:pPr>
      <w:r w:rsidRPr="0070722F">
        <w:t xml:space="preserve">Os serviços de manutenção preventiva e corretivas nos equipamentos deverão ser prestados de acordo com a solicitação da CONTRATANTE. Já os serviços de limpeza das bandejas e dos filtros, devendo, no entanto, ser prestado sempre que necessário para garantir a qualidade do ar. Por sua vez, o monitoramento da qualidade do ar deve ser realizado semestralmente; </w:t>
      </w:r>
    </w:p>
    <w:p w14:paraId="6460AC8C" w14:textId="77777777" w:rsidR="001C2279" w:rsidRPr="0070722F" w:rsidRDefault="001C2279" w:rsidP="001C2279">
      <w:pPr>
        <w:pStyle w:val="Nivel3"/>
        <w:rPr>
          <w:sz w:val="24"/>
        </w:rPr>
      </w:pPr>
      <w:r w:rsidRPr="0070722F">
        <w:t xml:space="preserve">A contratada deverá apresentar mensalmente relatório técnico detalhando os serviços de manutenção preventiva e corretiva realizados indicando a situação atual de cada equipamento; </w:t>
      </w:r>
    </w:p>
    <w:p w14:paraId="6BC854BE" w14:textId="77777777" w:rsidR="001C2279" w:rsidRPr="0070722F" w:rsidRDefault="001C2279" w:rsidP="001C2279">
      <w:pPr>
        <w:pStyle w:val="Nivel3"/>
        <w:rPr>
          <w:sz w:val="24"/>
        </w:rPr>
      </w:pPr>
      <w:r w:rsidRPr="0070722F">
        <w:t xml:space="preserve">No que diz respeito ao serviço de limpeza, deverá ser realizada inspeção visual prévia, antes e depois da realização da limpeza dos componentes do sistema de ar-condicionado, essa inspeção deverá ser acompanhada por representante da Administração. Ao final, deverá ser apresentado relatório técnico </w:t>
      </w:r>
      <w:r w:rsidRPr="0070722F">
        <w:lastRenderedPageBreak/>
        <w:t xml:space="preserve">sobre os serviços executados, contendo resultados das referidas análises, recomendações técnicas, comentários e sugestões de melhoria das instalações; </w:t>
      </w:r>
    </w:p>
    <w:p w14:paraId="7F67EDB6" w14:textId="77777777" w:rsidR="001C2279" w:rsidRPr="0070722F" w:rsidRDefault="001C2279" w:rsidP="001C2279">
      <w:pPr>
        <w:pStyle w:val="Nivel3"/>
        <w:rPr>
          <w:sz w:val="24"/>
        </w:rPr>
      </w:pPr>
      <w:r w:rsidRPr="0070722F">
        <w:t xml:space="preserve">No que tange ao serviço de monitoramento da qualidade do ar, a Portaria nº 3523/98 do Ministério da Saúde, com Orientação Técnica dada pela Resolução RE nº 9 de 16/01/2003 da Agência Nacional de Vigilância Sanitária – ANVISA, impõe obrigações acerca da manutenção dos equipamentos de climatização de ar, estabelecendo as condições mínimas a serem seguidas em ambientes artificialmente climatizadas. </w:t>
      </w:r>
    </w:p>
    <w:p w14:paraId="51176683" w14:textId="77777777" w:rsidR="001C2279" w:rsidRPr="0070722F" w:rsidRDefault="001C2279" w:rsidP="001C2279">
      <w:pPr>
        <w:pStyle w:val="Nivel3"/>
        <w:rPr>
          <w:sz w:val="24"/>
        </w:rPr>
      </w:pPr>
      <w:r w:rsidRPr="0070722F">
        <w:t xml:space="preserve">As manutenções preventivas das instalações têm por objetivo antecipar-se, por meio de ensaios e rotinas, ao aparecimento de defeitos causados pelo uso normal e rotineiro dos equipamentos e instalações ou desuso e deverão ser realizadas, conforme solicitação formal realizada pelo executor do contrato, assim como as visitas técnicas para manutenção corretiva de cada aparelho de ar-condicionado split. </w:t>
      </w:r>
    </w:p>
    <w:p w14:paraId="09C49220" w14:textId="77777777" w:rsidR="001C2279" w:rsidRPr="0070722F" w:rsidRDefault="001C2279" w:rsidP="001C2279">
      <w:pPr>
        <w:pStyle w:val="Nivel3"/>
        <w:rPr>
          <w:sz w:val="24"/>
        </w:rPr>
      </w:pPr>
      <w:r w:rsidRPr="0070722F">
        <w:t xml:space="preserve">Estima-se que sejam necessárias 4 (quatro) visitas técnicas anuais para manutenções preventivas. tal número é uma mera estimativa, apresentada exclusivamente para efeitos de previsão de gastos contratuais, não implicando em qualquer obrigatoriedade da contratante perante a contratada, a quantidade anual de chamadas efetivamente realizadas dependerá da ocorrência de avarias que dificultem ou impossibilitem o funcionamento dos equipamentos. </w:t>
      </w:r>
    </w:p>
    <w:p w14:paraId="552683A1" w14:textId="77777777" w:rsidR="001C2279" w:rsidRPr="0070722F" w:rsidRDefault="001C2279" w:rsidP="001C2279">
      <w:pPr>
        <w:pStyle w:val="Nivel3"/>
        <w:rPr>
          <w:sz w:val="24"/>
        </w:rPr>
      </w:pPr>
      <w:r w:rsidRPr="0070722F">
        <w:t xml:space="preserve">Quanto as manutenções corretivas de outros equipamentos de refrigeração, devem ser realizadas conforme solicitação formal realizada pelo executor do contrato. </w:t>
      </w:r>
    </w:p>
    <w:p w14:paraId="4194A58F" w14:textId="77777777" w:rsidR="001C2279" w:rsidRPr="0070722F" w:rsidRDefault="001C2279" w:rsidP="001C2279">
      <w:pPr>
        <w:pStyle w:val="Nivel3"/>
        <w:rPr>
          <w:sz w:val="24"/>
        </w:rPr>
      </w:pPr>
      <w:r w:rsidRPr="0070722F">
        <w:t>Os serviços de manutenção preventiva deverão ser trimestrais ou conforme demandada instituição e, no mínimo, de acordo com a listagem de serviços solicitada abaixo, podendo haver outros aqui não listados, mas que são essenciais a uma perfeita preservação e funcionamento devendo a CONTRATADA obrigar se a executá-los independentemente de estarem ou não explicitamente relacionados neste instrumento.</w:t>
      </w:r>
    </w:p>
    <w:p w14:paraId="7EA03244"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SPLIT: </w:t>
      </w:r>
    </w:p>
    <w:p w14:paraId="62B55A4E"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 Limpeza e/ou substituição dos filtros; </w:t>
      </w:r>
    </w:p>
    <w:p w14:paraId="62564910"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b) Limpeza dos quadros elétricos; </w:t>
      </w:r>
    </w:p>
    <w:p w14:paraId="233DC5C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c) Reaperto de todas as conexões elétricas; </w:t>
      </w:r>
    </w:p>
    <w:p w14:paraId="13D92A6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d) Testar e ajustar os relés de sobrecarga; </w:t>
      </w:r>
    </w:p>
    <w:p w14:paraId="0D3C735C"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e) Verificação de aterramento dos quadros elétricos; </w:t>
      </w:r>
    </w:p>
    <w:p w14:paraId="63223DE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f) Medir as rotações do ventilador e fazer ajustes necessários; Limpeza da serpentina, fazendo purga se necessários; Lavagem dos ventiladores; </w:t>
      </w:r>
    </w:p>
    <w:p w14:paraId="33ADAA93"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g) Verificação do estado dos filtros de ar, em caso de perda excessiva de pressão substituição; </w:t>
      </w:r>
    </w:p>
    <w:p w14:paraId="28759335"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h) Isolamento interno dos gabinetes; </w:t>
      </w:r>
    </w:p>
    <w:p w14:paraId="419D2EDF"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i) Eliminação dos focos de ferrugem; </w:t>
      </w:r>
    </w:p>
    <w:p w14:paraId="461BF9F4"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j) Lubrificação do rolamento do motor; </w:t>
      </w:r>
    </w:p>
    <w:p w14:paraId="3A50D06B"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k) Lubrificação do rolamento do ventilador; </w:t>
      </w:r>
    </w:p>
    <w:p w14:paraId="49587D5A"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l) Verificação da carga de gás refrigerante; </w:t>
      </w:r>
    </w:p>
    <w:p w14:paraId="62CDAF6C"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m) Verificar e eliminar sujeiras, corpos estranhos e obstruções na casa de máquinas; </w:t>
      </w:r>
    </w:p>
    <w:p w14:paraId="07CFB840"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n) Serviços ao qual são necessários, porém não estão expressos nesta relação; </w:t>
      </w:r>
    </w:p>
    <w:p w14:paraId="46DC25F3"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lastRenderedPageBreak/>
        <w:t xml:space="preserve">o) Apresentação de relatórios com registro das condições de trabalho e informando as atividades executadas. </w:t>
      </w:r>
    </w:p>
    <w:p w14:paraId="06A8A5AF" w14:textId="77777777" w:rsidR="001C2279" w:rsidRPr="0070722F" w:rsidRDefault="001C2279" w:rsidP="001C2279">
      <w:pPr>
        <w:pStyle w:val="PargrafodaLista"/>
        <w:spacing w:line="276" w:lineRule="auto"/>
        <w:ind w:left="2160"/>
        <w:jc w:val="both"/>
        <w:rPr>
          <w:rFonts w:ascii="Cambria" w:eastAsia="Calibri" w:hAnsi="Cambria" w:cs="Calibri"/>
          <w:bCs/>
          <w:lang w:val="en-US"/>
        </w:rPr>
      </w:pPr>
      <w:r w:rsidRPr="0070722F">
        <w:rPr>
          <w:rFonts w:ascii="Cambria" w:eastAsia="Calibri" w:hAnsi="Cambria" w:cs="Calibri"/>
          <w:bCs/>
          <w:lang w:val="en-US"/>
        </w:rPr>
        <w:t xml:space="preserve">SPLIT HI WALL PISO TETO: </w:t>
      </w:r>
    </w:p>
    <w:p w14:paraId="0EE8EC3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 Verificar e eliminar sujeira, danos e corrosão do gabinete, na moldura da serpentina e na bandeja; </w:t>
      </w:r>
    </w:p>
    <w:p w14:paraId="18BAB1F4"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b) Verificar a operação de drenagem de água da bandeja; </w:t>
      </w:r>
    </w:p>
    <w:p w14:paraId="4D49AB6A"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c) Verificar o estado de conservação do isolamento termo acústico (se está preservado e se não contém lodo); </w:t>
      </w:r>
    </w:p>
    <w:p w14:paraId="1E41F02E"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d) Verificar a vedação dos painéis de fechamento do gabinete; </w:t>
      </w:r>
    </w:p>
    <w:p w14:paraId="62A7D30D"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e) Lavar a bandeja e serpentina com remoção do biofilme (lodo), sem o uso de produtos desengraxantes e corrosivos; </w:t>
      </w:r>
    </w:p>
    <w:p w14:paraId="5B58785B"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f) Limpar o gabinete do condicionador; </w:t>
      </w:r>
    </w:p>
    <w:p w14:paraId="6C0E24B5"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g) Verificar os filtros de ar; </w:t>
      </w:r>
    </w:p>
    <w:p w14:paraId="75A311F0"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h) Verificar e eliminar as frestas dos filtros; </w:t>
      </w:r>
    </w:p>
    <w:p w14:paraId="0BF40A78"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i) Limpar o elemento filtrante;</w:t>
      </w:r>
    </w:p>
    <w:p w14:paraId="2C424ED3"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j) Verificação do fluxo de gás refrigerante, fazer recarga de gás, se necessário; </w:t>
      </w:r>
    </w:p>
    <w:p w14:paraId="06D6B518"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k) Verificação da pressão, temperatura e termostato; </w:t>
      </w:r>
    </w:p>
    <w:p w14:paraId="75EE154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l) Verificação da voltagem e amperagem; </w:t>
      </w:r>
    </w:p>
    <w:p w14:paraId="49B37ADE"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m) Verificação dos circuitos elétricos e verificação do funcionamento geral dos equipamentos. </w:t>
      </w:r>
    </w:p>
    <w:p w14:paraId="057D7F7A" w14:textId="77777777" w:rsidR="001C2279" w:rsidRPr="0070722F" w:rsidRDefault="001C2279" w:rsidP="001C2279">
      <w:pPr>
        <w:pStyle w:val="PargrafodaLista"/>
        <w:spacing w:line="276" w:lineRule="auto"/>
        <w:ind w:left="2160"/>
        <w:jc w:val="both"/>
        <w:rPr>
          <w:rFonts w:ascii="Cambria" w:eastAsia="Calibri" w:hAnsi="Cambria" w:cs="Calibri"/>
          <w:bCs/>
        </w:rPr>
      </w:pPr>
    </w:p>
    <w:p w14:paraId="3A902338"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 PROCEDIMENTOS MANUTENÇÃO CORRETIVA A SEREM EXECUTADOS EM APARELHOS DE AR-CONDICIONADO </w:t>
      </w:r>
    </w:p>
    <w:p w14:paraId="46A3E22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Os serviços serão executados no local onde o (s) equipamento (s) encontra (m) -se instalado(s), exceto nos casos em que em função da natureza do defeito apresentado, haja necessidade de deslocá-lo (s) até a oficina da Contratada, quando será necessária a autorização do Contratante, sem que o deslocamento incorra em qualquer ônus para o Instituto Federal do Maranhão; </w:t>
      </w:r>
    </w:p>
    <w:p w14:paraId="1827BE9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Todas as peças, compressores, filtros e outros componentes SERÃO FORNECIDOS PELA CONTRATADA. Quando necessária a sua substituição, deverão ser novas, de primeiro uso e genuínas. </w:t>
      </w:r>
    </w:p>
    <w:p w14:paraId="47C7B18C"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Comprovada a não existência de peças originais no mercado, a empresa poderá substituir por peças similares, devendo as mesmas ser novas e sem uso, desde que não venha comprometer o funcionamento do aparelho. </w:t>
      </w:r>
    </w:p>
    <w:p w14:paraId="52F32A04"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Todas as peças, compressores e filtros, quando substituídos, deverão ter descarte de acordo com as leis de sustentabilidade ambiental. </w:t>
      </w:r>
    </w:p>
    <w:p w14:paraId="559FB358"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Os serviços executados de manutenção corretiva terão um prazo de garantia mínima de: a) 60 (sessenta) dias para a mão-de-obra executada; </w:t>
      </w:r>
      <w:r w:rsidRPr="0070722F">
        <w:rPr>
          <w:rFonts w:ascii="Cambria" w:eastAsia="Calibri" w:hAnsi="Cambria" w:cs="Calibri"/>
          <w:bCs/>
        </w:rPr>
        <w:lastRenderedPageBreak/>
        <w:t xml:space="preserve">b) 90 (noventa) dias para as demais peças substituídas e; c) 01 (um) ano para o compressor substituído. </w:t>
      </w:r>
    </w:p>
    <w:p w14:paraId="6AB0134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 Contratada deverá atender as chamadas de manutenção corretiva no prazo máximo de 12 (doze) horas. </w:t>
      </w:r>
    </w:p>
    <w:p w14:paraId="7FE0829A" w14:textId="77777777" w:rsidR="001C2279" w:rsidRPr="0070722F" w:rsidRDefault="001C2279" w:rsidP="001C2279">
      <w:pPr>
        <w:pStyle w:val="PargrafodaLista"/>
        <w:spacing w:line="276" w:lineRule="auto"/>
        <w:ind w:left="2160"/>
        <w:jc w:val="both"/>
        <w:rPr>
          <w:rFonts w:ascii="Cambria" w:eastAsia="Calibri" w:hAnsi="Cambria" w:cs="Calibri"/>
          <w:bCs/>
        </w:rPr>
      </w:pPr>
    </w:p>
    <w:p w14:paraId="62FF38CB"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MANUTENÇÃO CORRETIVA DE OUTROS EQUIPAMENTOS DE REFRIGERAÇÃO </w:t>
      </w:r>
    </w:p>
    <w:p w14:paraId="74329E7B"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Os serviços serão executados no local onde o (s) equipamento (s) encontra (m) -se instalado(s), exceto nos casos em que em função da natureza do defeito apresentado, haja necessidade de deslocá-lo (s) até a oficina da Contratada, quando será necessária a autorização do Contratante, sem que o deslocamento incorra em qualquer ônus para o Instituto Federal do Maranhão; </w:t>
      </w:r>
    </w:p>
    <w:p w14:paraId="54F6D39C"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Todas as peças, compressores, filtros e outros componentes SERÃO FORNECIDOS PELA CONTRATADA. Quando necessária a sua substituição, deverão ser novas, de primeiro uso e genuínas. </w:t>
      </w:r>
    </w:p>
    <w:p w14:paraId="1C20FC7D"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Comprovada a não existência de peças originais no mercado, a empresa poderá substituir por peças similares, devendo as mesmas ser novas e sem uso, desde que não venha comprometer o funcionamento do aparelho. </w:t>
      </w:r>
    </w:p>
    <w:p w14:paraId="388301B5"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Todas as peças, compressores e filtros, quando substituídos, deverão ter descarte de acordo com as leis de sustentabilidade ambiental; </w:t>
      </w:r>
    </w:p>
    <w:p w14:paraId="14E53C5F"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Os serviços executados de manutenção corretiva terão um prazo de garantia mínima de: a) 60 (sessenta) dias para a mão-de-obra executada; b) 90 (noventa) dias para as demais peças substituídas e c) 01 (um) ano para compressor substituído. </w:t>
      </w:r>
    </w:p>
    <w:p w14:paraId="3949C428"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 Contratada deverá atender as chamadas de manutenção corretiva no prazo máximo de 12 (doze) horas. </w:t>
      </w:r>
    </w:p>
    <w:p w14:paraId="5DF6FC7C" w14:textId="77777777" w:rsidR="001C2279" w:rsidRPr="0070722F" w:rsidRDefault="001C2279" w:rsidP="001C2279">
      <w:pPr>
        <w:pStyle w:val="PargrafodaLista"/>
        <w:spacing w:line="276" w:lineRule="auto"/>
        <w:ind w:left="2160"/>
        <w:jc w:val="both"/>
        <w:rPr>
          <w:rFonts w:ascii="Cambria" w:eastAsia="Calibri" w:hAnsi="Cambria" w:cs="Calibri"/>
          <w:bCs/>
        </w:rPr>
      </w:pPr>
    </w:p>
    <w:p w14:paraId="6741059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DO RELATÓRIO DE EXECUÇÃO DOS SERVIÇOS </w:t>
      </w:r>
    </w:p>
    <w:p w14:paraId="4480B5A5"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RELATÓRIO DE MANUTENÇÃO PREVENTIVA </w:t>
      </w:r>
    </w:p>
    <w:p w14:paraId="18C5467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Ao fim de cada mês, a empresa apresentará o Relatório de Manutenção Preventiva, incluindo descrição sumária dos serviços realizados em cada equipamento, com a indicação da marca, modelo, nº de série e nº de tombamento patrimonial do equipamento reparado, a relação de aparelhos vistoriados, identificando os serviços realizados em cada aparelho. </w:t>
      </w:r>
    </w:p>
    <w:p w14:paraId="632D470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Devem constar do Relatório de Manutenção Preventiva as assinaturas dos chefes dos setores responsáveis pela carga patrimonial de cada um dos equipamentos vistoriados. </w:t>
      </w:r>
    </w:p>
    <w:p w14:paraId="5B0AC4C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lastRenderedPageBreak/>
        <w:t xml:space="preserve">O Relatório de Manutenção Preventiva deverá ser aprovado pelo Executor do Contrato e pelo Fiscal da Contratante. A Nota Fiscal de Serviços deverá ser emitida pela contratada, discriminando as atividades contidas no relatório aprovado. </w:t>
      </w:r>
    </w:p>
    <w:p w14:paraId="472C4CC7" w14:textId="77777777" w:rsidR="001C2279" w:rsidRPr="0070722F" w:rsidRDefault="001C2279" w:rsidP="001C2279">
      <w:pPr>
        <w:pStyle w:val="PargrafodaLista"/>
        <w:spacing w:line="276" w:lineRule="auto"/>
        <w:ind w:left="2160"/>
        <w:jc w:val="both"/>
        <w:rPr>
          <w:rFonts w:ascii="Cambria" w:eastAsia="Calibri" w:hAnsi="Cambria" w:cs="Calibri"/>
          <w:bCs/>
        </w:rPr>
      </w:pPr>
    </w:p>
    <w:p w14:paraId="098A4E81"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RELATÓRIO DE MANUTENÇÃO CORRETIVA </w:t>
      </w:r>
    </w:p>
    <w:p w14:paraId="19F26709"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Sempre que realizar serviços de natureza corretiva, a empresa Contratada deverá elaborar Relatório da Manutenção Corretiva, entregando cópia à Contratante, em que deverá constar: a) descrição sumária dos serviços de consertos realizados em cada equipamento, com a relação das peças substituídas, com a indicação da marca, modelo, nº de série e nº de tombamento patrimonial do equipamento reparado; b) data, hora de início e término dos serviços; c) condições inadequadas encontradas ou eminência de ocorrências que possam prejudicar o perfeito funcionamento dos equipamentos consertados; d) o Relatório de Manutenção Corretiva deverá ser aprovado pelo Executor do Contrato e pelo Fiscal da Contratante; e) a Nota Fiscal de Serviços e, se necessária, a Nota Fiscal de Fornecimento de Peças, deverá ser emitida pela Contratada, discriminando as atividades contidas no relatório aprovado </w:t>
      </w:r>
    </w:p>
    <w:p w14:paraId="03677248" w14:textId="77777777" w:rsidR="001C2279" w:rsidRPr="0070722F" w:rsidRDefault="001C2279" w:rsidP="001C2279">
      <w:pPr>
        <w:pStyle w:val="PargrafodaLista"/>
        <w:spacing w:line="276" w:lineRule="auto"/>
        <w:ind w:left="2160"/>
        <w:jc w:val="both"/>
        <w:rPr>
          <w:rFonts w:ascii="Cambria" w:eastAsia="Calibri" w:hAnsi="Cambria" w:cs="Calibri"/>
          <w:bCs/>
        </w:rPr>
      </w:pPr>
    </w:p>
    <w:p w14:paraId="3297D580"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DA SOLICITAÇÃO DOS SERVIÇOS </w:t>
      </w:r>
    </w:p>
    <w:p w14:paraId="05E662D3"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Os serviços serão realizados sempre em atendimento à ORDEM DE SERVIÇO.</w:t>
      </w:r>
    </w:p>
    <w:p w14:paraId="7269EB87"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Os serviços devem ser iniciados em após a emissão da ORDEM DE SERVIÇO, salvo em casos devidamente especificados naquele documento. A Contratada deverá atender às solicitações do Instituto Federal do Maranhão, obedecendo ao seguinte critério de prioridade, sob pena de aplicação das sanções previstas em contrato: </w:t>
      </w:r>
    </w:p>
    <w:p w14:paraId="647D80B1"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 xml:space="preserve">a) Situações Emergentes, caracterizadas por ocorrências que prejudicam o normal andamento das atividades realizadas pelo Instituto Federal do Maranhão, devem ser atendidas em um prazo máximo de 6 horas; </w:t>
      </w:r>
    </w:p>
    <w:p w14:paraId="3DBF00CF"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b) Situações Urgentes, nas quais uma potencial suspensão das atividades realizadas no Instituto Federal do Maranhão: devem ser atendidas em um prazo máximo de 12 horas.</w:t>
      </w:r>
    </w:p>
    <w:p w14:paraId="638EDE5D" w14:textId="77777777" w:rsidR="001C2279" w:rsidRPr="0070722F" w:rsidRDefault="001C2279" w:rsidP="001C2279">
      <w:pPr>
        <w:pStyle w:val="PargrafodaLista"/>
        <w:spacing w:line="276" w:lineRule="auto"/>
        <w:ind w:left="2160"/>
        <w:jc w:val="both"/>
        <w:rPr>
          <w:rFonts w:ascii="Cambria" w:eastAsia="Calibri" w:hAnsi="Cambria" w:cs="Calibri"/>
          <w:bCs/>
        </w:rPr>
      </w:pPr>
      <w:r w:rsidRPr="0070722F">
        <w:rPr>
          <w:rFonts w:ascii="Cambria" w:eastAsia="Calibri" w:hAnsi="Cambria" w:cs="Calibri"/>
          <w:bCs/>
        </w:rPr>
        <w:t>c) Ações Preventivas obedecem a um planejamento que contempla as necessidades típicas do Instituto Federal do Maranhão, executadas através de serviços como descritos deste documento, devem ser atendidas em um prazo compatível com a natureza e complexidade dos serviços.</w:t>
      </w:r>
    </w:p>
    <w:p w14:paraId="0058A31B" w14:textId="1B4D8926" w:rsidR="008533FA" w:rsidRPr="0070722F" w:rsidRDefault="0AE1E968" w:rsidP="00E718C4">
      <w:pPr>
        <w:pStyle w:val="Nvel1-SemNumerao"/>
      </w:pPr>
      <w:r w:rsidRPr="0070722F">
        <w:t>Especificação da garantia do serviço</w:t>
      </w:r>
    </w:p>
    <w:p w14:paraId="138F86C7" w14:textId="11413AE7" w:rsidR="00573B28" w:rsidRPr="0070722F" w:rsidRDefault="24D79085" w:rsidP="00DF03D9">
      <w:pPr>
        <w:pStyle w:val="Nvel2-Opcional"/>
        <w:rPr>
          <w:color w:val="auto"/>
        </w:rPr>
      </w:pPr>
      <w:r w:rsidRPr="0070722F">
        <w:rPr>
          <w:color w:val="auto"/>
        </w:rPr>
        <w:t>O prazo de garantia dos serviços é aquele estabelecido na Lei nº 8.078, de 11 de setembro de 1990 (Código de Defesa do Consumidor).</w:t>
      </w:r>
    </w:p>
    <w:p w14:paraId="7969A88E" w14:textId="1DFCA689" w:rsidR="37F37EA1" w:rsidRPr="0070722F" w:rsidRDefault="0CC2AA74" w:rsidP="00E718C4">
      <w:pPr>
        <w:pStyle w:val="Nvel1-SemNum"/>
        <w:rPr>
          <w:color w:val="auto"/>
        </w:rPr>
      </w:pPr>
      <w:r w:rsidRPr="0070722F">
        <w:rPr>
          <w:color w:val="auto"/>
        </w:rPr>
        <w:lastRenderedPageBreak/>
        <w:t>Procedimentos de transição e finalização do contrato</w:t>
      </w:r>
    </w:p>
    <w:p w14:paraId="180396AC" w14:textId="583C9451" w:rsidR="0CC2AA74" w:rsidRPr="0070722F" w:rsidRDefault="0CC2AA74" w:rsidP="00DF03D9">
      <w:pPr>
        <w:pStyle w:val="Nvel2-Opcional"/>
        <w:rPr>
          <w:rFonts w:eastAsia="MS Mincho"/>
          <w:color w:val="auto"/>
        </w:rPr>
      </w:pPr>
      <w:bookmarkStart w:id="7" w:name="_GoBack"/>
      <w:r w:rsidRPr="0070722F">
        <w:rPr>
          <w:color w:val="auto"/>
        </w:rPr>
        <w:t xml:space="preserve">Não serão necessários procedimentos de transição e finalização do contrato devido às características </w:t>
      </w:r>
      <w:bookmarkEnd w:id="7"/>
      <w:r w:rsidRPr="0070722F">
        <w:rPr>
          <w:color w:val="auto"/>
        </w:rPr>
        <w:t>do objeto.</w:t>
      </w:r>
    </w:p>
    <w:p w14:paraId="57495A5B" w14:textId="77777777" w:rsidR="00573B28" w:rsidRPr="0070722F" w:rsidRDefault="24AF65F2" w:rsidP="00EF618B">
      <w:pPr>
        <w:pStyle w:val="Nivel01"/>
      </w:pPr>
      <w:r w:rsidRPr="0070722F">
        <w:t>MODELO DE GESTÃO DO CONTRATO</w:t>
      </w:r>
    </w:p>
    <w:p w14:paraId="341C33FE" w14:textId="1683F960" w:rsidR="00573B28" w:rsidRPr="0070722F" w:rsidRDefault="244FED63" w:rsidP="00891A4E">
      <w:pPr>
        <w:pStyle w:val="Estilo7"/>
      </w:pPr>
      <w:r w:rsidRPr="0070722F">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70722F" w:rsidRDefault="244FED63" w:rsidP="00DF03D9">
      <w:pPr>
        <w:pStyle w:val="Nvel02"/>
      </w:pPr>
      <w:r w:rsidRPr="0070722F">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70722F" w:rsidRDefault="497C6F81" w:rsidP="00DF03D9">
      <w:pPr>
        <w:pStyle w:val="Nvel02"/>
      </w:pPr>
      <w:r w:rsidRPr="0070722F">
        <w:t xml:space="preserve">As comunicações entre o órgão ou entidade e </w:t>
      </w:r>
      <w:r w:rsidR="00DD082D" w:rsidRPr="0070722F">
        <w:t>o C</w:t>
      </w:r>
      <w:r w:rsidRPr="0070722F">
        <w:t>ontratad</w:t>
      </w:r>
      <w:r w:rsidR="00DD082D" w:rsidRPr="0070722F">
        <w:t>o</w:t>
      </w:r>
      <w:r w:rsidRPr="0070722F">
        <w:t xml:space="preserve"> devem ser realizadas por escrito sempre que o ato exigir tal formalidade, admitindo-se o uso de mensagem eletrônica para esse fim.</w:t>
      </w:r>
    </w:p>
    <w:p w14:paraId="539FAEFA" w14:textId="2A8E31E1" w:rsidR="497C6F81" w:rsidRPr="0070722F" w:rsidRDefault="497C6F81" w:rsidP="00DF03D9">
      <w:pPr>
        <w:pStyle w:val="Nvel02"/>
      </w:pPr>
      <w:r w:rsidRPr="0070722F">
        <w:t>O órgão ou entidade poderá convocar o preposto da empresa para adoção de providências que devam ser cumpridas de imediato.</w:t>
      </w:r>
    </w:p>
    <w:p w14:paraId="2CBA80C3" w14:textId="7042C841" w:rsidR="21DB8DAB" w:rsidRPr="0070722F" w:rsidRDefault="21DB8DAB" w:rsidP="00DF03D9">
      <w:pPr>
        <w:pStyle w:val="Nvel2-Opcional"/>
        <w:rPr>
          <w:color w:val="auto"/>
        </w:rPr>
      </w:pPr>
      <w:r w:rsidRPr="0070722F">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70722F">
        <w:rPr>
          <w:color w:val="auto"/>
        </w:rPr>
        <w:t>o C</w:t>
      </w:r>
      <w:r w:rsidRPr="0070722F">
        <w:rPr>
          <w:color w:val="auto"/>
        </w:rPr>
        <w:t>ontratad</w:t>
      </w:r>
      <w:r w:rsidR="00DD082D" w:rsidRPr="0070722F">
        <w:rPr>
          <w:color w:val="auto"/>
        </w:rPr>
        <w:t>o</w:t>
      </w:r>
      <w:r w:rsidRPr="0070722F">
        <w:rPr>
          <w:color w:val="auto"/>
        </w:rPr>
        <w:t>, quando houver, do método de aferição dos resultados e das sanções aplicáveis, dentre outros.</w:t>
      </w:r>
    </w:p>
    <w:p w14:paraId="60E23B48" w14:textId="176EE03A" w:rsidR="44796227" w:rsidRPr="0070722F" w:rsidRDefault="44796227" w:rsidP="00E718C4">
      <w:pPr>
        <w:pStyle w:val="Nvel1-SemNumerao"/>
      </w:pPr>
      <w:r w:rsidRPr="0070722F">
        <w:t>Preposto</w:t>
      </w:r>
    </w:p>
    <w:p w14:paraId="6C953F08" w14:textId="7CE4510C" w:rsidR="44796227" w:rsidRPr="0070722F" w:rsidRDefault="007714E5" w:rsidP="00DF03D9">
      <w:pPr>
        <w:pStyle w:val="Nvel02"/>
      </w:pPr>
      <w:r w:rsidRPr="0070722F">
        <w:t xml:space="preserve">O </w:t>
      </w:r>
      <w:r w:rsidR="00A4111B" w:rsidRPr="0070722F">
        <w:t>Contratado</w:t>
      </w:r>
      <w:r w:rsidR="44796227" w:rsidRPr="0070722F">
        <w:t xml:space="preserve"> designará formalmente o preposto da empresa, antes do início da prestação dos serviços, indicando no instrumento os poderes e deveres em relação à execução do objeto </w:t>
      </w:r>
      <w:r w:rsidR="00A4111B" w:rsidRPr="0070722F">
        <w:t>Contratado</w:t>
      </w:r>
      <w:r w:rsidR="44796227" w:rsidRPr="0070722F">
        <w:t>.</w:t>
      </w:r>
    </w:p>
    <w:p w14:paraId="1B61FE93" w14:textId="5A6B9F36" w:rsidR="0E0DD3B6" w:rsidRPr="0070722F" w:rsidRDefault="007714E5" w:rsidP="00DF03D9">
      <w:pPr>
        <w:pStyle w:val="Nvel02"/>
        <w:rPr>
          <w:i/>
        </w:rPr>
      </w:pPr>
      <w:r w:rsidRPr="0070722F">
        <w:t xml:space="preserve">O </w:t>
      </w:r>
      <w:r w:rsidR="00A4111B" w:rsidRPr="0070722F">
        <w:t>Contratado</w:t>
      </w:r>
      <w:r w:rsidRPr="0070722F">
        <w:t xml:space="preserve"> </w:t>
      </w:r>
      <w:r w:rsidR="0E0DD3B6" w:rsidRPr="0070722F">
        <w:rPr>
          <w:i/>
        </w:rPr>
        <w:t xml:space="preserve">deverá </w:t>
      </w:r>
      <w:r w:rsidR="0E0DD3B6" w:rsidRPr="0070722F">
        <w:t xml:space="preserve">manter preposto da empresa no local da execução do objeto </w:t>
      </w:r>
      <w:r w:rsidR="0E0DD3B6" w:rsidRPr="0070722F">
        <w:rPr>
          <w:i/>
        </w:rPr>
        <w:t xml:space="preserve">durante o período </w:t>
      </w:r>
      <w:r w:rsidR="00542094" w:rsidRPr="0070722F">
        <w:rPr>
          <w:i/>
        </w:rPr>
        <w:t>da execução dos serv</w:t>
      </w:r>
      <w:r w:rsidR="002805F0" w:rsidRPr="0070722F">
        <w:rPr>
          <w:i/>
        </w:rPr>
        <w:t>i</w:t>
      </w:r>
      <w:r w:rsidR="00542094" w:rsidRPr="0070722F">
        <w:rPr>
          <w:i/>
        </w:rPr>
        <w:t>ços</w:t>
      </w:r>
      <w:r w:rsidR="0E0DD3B6" w:rsidRPr="0070722F">
        <w:rPr>
          <w:i/>
        </w:rPr>
        <w:t>.</w:t>
      </w:r>
    </w:p>
    <w:p w14:paraId="0BBD58D9" w14:textId="0B50B14C" w:rsidR="44796227" w:rsidRPr="0070722F" w:rsidRDefault="00DD082D" w:rsidP="00DF03D9">
      <w:pPr>
        <w:pStyle w:val="Nvel02"/>
      </w:pPr>
      <w:r w:rsidRPr="0070722F">
        <w:t>O</w:t>
      </w:r>
      <w:r w:rsidR="44796227" w:rsidRPr="0070722F">
        <w:t xml:space="preserve"> </w:t>
      </w:r>
      <w:r w:rsidR="00A4111B" w:rsidRPr="0070722F">
        <w:t>Contratante</w:t>
      </w:r>
      <w:r w:rsidR="44796227" w:rsidRPr="0070722F">
        <w:t xml:space="preserve"> poderá recusar, desde que justificadamente, a indicação ou a manutenção do preposto da empresa, hipótese em que </w:t>
      </w:r>
      <w:r w:rsidR="007714E5" w:rsidRPr="0070722F">
        <w:t xml:space="preserve">o </w:t>
      </w:r>
      <w:r w:rsidR="00A4111B" w:rsidRPr="0070722F">
        <w:t>Contratado</w:t>
      </w:r>
      <w:r w:rsidR="007714E5" w:rsidRPr="0070722F">
        <w:t xml:space="preserve"> </w:t>
      </w:r>
      <w:r w:rsidR="44796227" w:rsidRPr="0070722F">
        <w:t>designará outro para o exercício da atividade.</w:t>
      </w:r>
    </w:p>
    <w:p w14:paraId="54C83342" w14:textId="644770CA" w:rsidR="0F363B60" w:rsidRPr="0070722F" w:rsidRDefault="0F363B60" w:rsidP="00E718C4">
      <w:pPr>
        <w:pStyle w:val="Nvel1-SemNumerao"/>
      </w:pPr>
      <w:r w:rsidRPr="0070722F">
        <w:t xml:space="preserve">Rotinas de </w:t>
      </w:r>
      <w:r w:rsidR="336CDA5F" w:rsidRPr="0070722F">
        <w:t>F</w:t>
      </w:r>
      <w:r w:rsidR="31888D58" w:rsidRPr="0070722F">
        <w:t>iscalização</w:t>
      </w:r>
    </w:p>
    <w:p w14:paraId="4F620D92" w14:textId="4CC37F16" w:rsidR="00573B28" w:rsidRPr="0070722F" w:rsidRDefault="244FED63" w:rsidP="00DF03D9">
      <w:pPr>
        <w:pStyle w:val="Nvel02"/>
      </w:pPr>
      <w:r w:rsidRPr="0070722F">
        <w:t>A execução do contrato deverá ser acompanhada e fiscalizada pelo(s) fiscal(is) do contrato, ou pelos respectivos substitutos.</w:t>
      </w:r>
    </w:p>
    <w:p w14:paraId="0DD050FC" w14:textId="7E018AB2" w:rsidR="3CB0F58F" w:rsidRPr="0070722F" w:rsidRDefault="3CB0F58F" w:rsidP="00E718C4">
      <w:pPr>
        <w:pStyle w:val="Nvel1-SemNumerao"/>
      </w:pPr>
      <w:r w:rsidRPr="0070722F">
        <w:t>Fiscalização Técnica</w:t>
      </w:r>
    </w:p>
    <w:p w14:paraId="0BE2EF0C" w14:textId="30F7E2FC" w:rsidR="00573B28" w:rsidRPr="0070722F" w:rsidRDefault="244FED63" w:rsidP="00DF03D9">
      <w:pPr>
        <w:pStyle w:val="Nvel02"/>
      </w:pPr>
      <w:r w:rsidRPr="0070722F">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70722F" w:rsidRDefault="18AF6665" w:rsidP="00DF03D9">
      <w:pPr>
        <w:pStyle w:val="Nvel02"/>
      </w:pPr>
      <w:r w:rsidRPr="0070722F">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70722F" w:rsidRDefault="18AF6665" w:rsidP="00DF03D9">
      <w:pPr>
        <w:pStyle w:val="Nvel02"/>
      </w:pPr>
      <w:r w:rsidRPr="0070722F">
        <w:t>Identificada qualquer inexatidão ou irregularidade, o fiscal técnico do contrato emitirá notificações para a correção da execução do contrato, determinando prazo para a correção.</w:t>
      </w:r>
    </w:p>
    <w:p w14:paraId="4DBE15DB" w14:textId="2178E36D" w:rsidR="00573B28" w:rsidRPr="0070722F" w:rsidRDefault="18AF6665" w:rsidP="00DF03D9">
      <w:pPr>
        <w:pStyle w:val="Nvel02"/>
      </w:pPr>
      <w:r w:rsidRPr="0070722F">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70722F" w:rsidRDefault="18AF6665" w:rsidP="00DF03D9">
      <w:pPr>
        <w:pStyle w:val="Nvel02"/>
      </w:pPr>
      <w:r w:rsidRPr="0070722F">
        <w:t>No caso de ocorrências que possam inviabilizar a execução do contrato nas datas aprazadas, o fiscal técnico do contrato comunicará o fato imediatamente ao gestor do contrato</w:t>
      </w:r>
      <w:r w:rsidR="009B233B" w:rsidRPr="0070722F">
        <w:t>.</w:t>
      </w:r>
    </w:p>
    <w:p w14:paraId="372A75D1" w14:textId="3BC9EDE3" w:rsidR="18AF6665" w:rsidRPr="0070722F" w:rsidRDefault="18AF6665" w:rsidP="00DF03D9">
      <w:pPr>
        <w:pStyle w:val="Nvel02"/>
      </w:pPr>
      <w:r w:rsidRPr="0070722F">
        <w:lastRenderedPageBreak/>
        <w:t xml:space="preserve">O fiscal técnico do contrato comunicará ao gestor do contrato, em tempo hábil, o término do contrato sob sua responsabilidade, com vistas à tempestiva </w:t>
      </w:r>
      <w:r w:rsidRPr="0070722F">
        <w:rPr>
          <w:rFonts w:eastAsia="Times New Roman"/>
        </w:rPr>
        <w:t xml:space="preserve">renovação </w:t>
      </w:r>
      <w:r w:rsidRPr="0070722F">
        <w:t>ou à prorrogação contratual.</w:t>
      </w:r>
    </w:p>
    <w:p w14:paraId="667C8F5C" w14:textId="098A79F2" w:rsidR="78567835" w:rsidRPr="0070722F" w:rsidRDefault="78567835" w:rsidP="00DF03D9">
      <w:pPr>
        <w:pStyle w:val="Nvel02"/>
      </w:pPr>
      <w:r w:rsidRPr="0070722F">
        <w:t>A fiscalização de que trata esta cláusula não exclui nem reduz a responsabilidade d</w:t>
      </w:r>
      <w:r w:rsidR="006F07A6" w:rsidRPr="0070722F">
        <w:t>o</w:t>
      </w:r>
      <w:r w:rsidRPr="0070722F">
        <w:t xml:space="preserve"> </w:t>
      </w:r>
      <w:r w:rsidR="00A4111B" w:rsidRPr="0070722F">
        <w:t>Contratado</w:t>
      </w:r>
      <w:r w:rsidRPr="0070722F">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70722F">
        <w:t>o</w:t>
      </w:r>
      <w:r w:rsidRPr="0070722F">
        <w:t xml:space="preserve"> Contratante ou de seus agentes, gestores e fiscais, de conformidade. </w:t>
      </w:r>
    </w:p>
    <w:p w14:paraId="17512FA8" w14:textId="5353E21A" w:rsidR="78567835" w:rsidRPr="0070722F" w:rsidRDefault="78567835" w:rsidP="00DF03D9">
      <w:pPr>
        <w:pStyle w:val="Nvel02"/>
      </w:pPr>
      <w:r w:rsidRPr="0070722F">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6FB194EF" w14:textId="53CD58F1" w:rsidR="00573B28" w:rsidRPr="0070722F" w:rsidRDefault="5DA3933E" w:rsidP="00E718C4">
      <w:pPr>
        <w:pStyle w:val="Nvel1-SemNumerao"/>
      </w:pPr>
      <w:r w:rsidRPr="0070722F">
        <w:t>Fiscalização Administrativa</w:t>
      </w:r>
    </w:p>
    <w:p w14:paraId="5B0114C4" w14:textId="299CEC89" w:rsidR="00573B28" w:rsidRPr="0070722F" w:rsidRDefault="244FED63" w:rsidP="00DF03D9">
      <w:pPr>
        <w:pStyle w:val="Nvel02"/>
      </w:pPr>
      <w:r w:rsidRPr="0070722F">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70722F" w:rsidRDefault="244FED63" w:rsidP="00DF03D9">
      <w:pPr>
        <w:pStyle w:val="Nvel02"/>
      </w:pPr>
      <w:r w:rsidRPr="0070722F">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70722F">
        <w:t>.</w:t>
      </w:r>
    </w:p>
    <w:p w14:paraId="3DC6BEDE" w14:textId="49DEA937" w:rsidR="5073C92D" w:rsidRPr="0070722F" w:rsidRDefault="5073C92D" w:rsidP="00E718C4">
      <w:pPr>
        <w:pStyle w:val="Nvel1-SemNumerao"/>
      </w:pPr>
      <w:r w:rsidRPr="0070722F">
        <w:t>Gestor do Contrato</w:t>
      </w:r>
    </w:p>
    <w:p w14:paraId="059739C0" w14:textId="77777777" w:rsidR="008B7A7E" w:rsidRPr="0070722F" w:rsidRDefault="008B7A7E" w:rsidP="00DF03D9">
      <w:pPr>
        <w:pStyle w:val="Nvel02"/>
      </w:pPr>
      <w:r w:rsidRPr="0070722F">
        <w:t>Cabe ao gestor do contrato:</w:t>
      </w:r>
    </w:p>
    <w:p w14:paraId="382256EE" w14:textId="40E389F3" w:rsidR="1EC9FC32" w:rsidRPr="0070722F" w:rsidRDefault="1EC9FC32" w:rsidP="0071066D">
      <w:pPr>
        <w:pStyle w:val="Nivel3"/>
      </w:pPr>
      <w:r w:rsidRPr="0070722F">
        <w:t>coordenar a atualização do processo de acompanhamento e</w:t>
      </w:r>
      <w:r w:rsidR="66D16BE1" w:rsidRPr="0070722F">
        <w:t xml:space="preserve"> </w:t>
      </w:r>
      <w:r w:rsidRPr="0070722F">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70722F" w:rsidRDefault="1EC9FC32" w:rsidP="004F1E97">
      <w:pPr>
        <w:pStyle w:val="Nivel3"/>
      </w:pPr>
      <w:r w:rsidRPr="0070722F">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70722F" w:rsidRDefault="1EC9FC32" w:rsidP="004F1E97">
      <w:pPr>
        <w:pStyle w:val="Nivel3"/>
      </w:pPr>
      <w:r w:rsidRPr="0070722F">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70722F" w:rsidRDefault="1EC9FC32" w:rsidP="004F1E97">
      <w:pPr>
        <w:pStyle w:val="Nivel3"/>
      </w:pPr>
      <w:r w:rsidRPr="0070722F">
        <w:t xml:space="preserve">emitir documento comprobatório da avaliação realizada pelos fiscais técnico, administrativo e setorial quanto ao cumprimento de obrigações assumidas pelo </w:t>
      </w:r>
      <w:r w:rsidR="00A4111B" w:rsidRPr="0070722F">
        <w:t>Contratado</w:t>
      </w:r>
      <w:r w:rsidRPr="0070722F">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70722F" w:rsidRDefault="1EC9FC32" w:rsidP="004F1E97">
      <w:pPr>
        <w:pStyle w:val="Nivel3"/>
      </w:pPr>
      <w:r w:rsidRPr="0070722F">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70722F" w:rsidRDefault="1EC9FC32" w:rsidP="004F1E97">
      <w:pPr>
        <w:pStyle w:val="Nivel3"/>
      </w:pPr>
      <w:r w:rsidRPr="0070722F">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70722F" w:rsidRDefault="00496B7E" w:rsidP="004F1E97">
      <w:pPr>
        <w:pStyle w:val="Nivel3"/>
      </w:pPr>
      <w:r w:rsidRPr="0070722F">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70722F">
        <w:t>.</w:t>
      </w:r>
    </w:p>
    <w:p w14:paraId="23ACAFA9" w14:textId="28C05258" w:rsidR="00927309" w:rsidRPr="0070722F" w:rsidRDefault="00927309" w:rsidP="00927309">
      <w:pPr>
        <w:pStyle w:val="Nivel3"/>
      </w:pPr>
      <w:r w:rsidRPr="0070722F">
        <w:lastRenderedPageBreak/>
        <w:t>receber e dar encaminhamento imediato:</w:t>
      </w:r>
    </w:p>
    <w:p w14:paraId="32DBA842" w14:textId="4197062F" w:rsidR="00927309" w:rsidRPr="0070722F" w:rsidRDefault="00927309" w:rsidP="00927309">
      <w:pPr>
        <w:pStyle w:val="Nivel4"/>
      </w:pPr>
      <w:r w:rsidRPr="0070722F">
        <w:t xml:space="preserve">às denúncias de discriminação, violência e assédio no ambiente de trabalho, conforme o art. 2º, inciso III, do Decreto n.º 12.174/2024; </w:t>
      </w:r>
    </w:p>
    <w:p w14:paraId="2FD2B8DB" w14:textId="424F5273" w:rsidR="00927309" w:rsidRPr="0070722F" w:rsidRDefault="00927309" w:rsidP="00927309">
      <w:pPr>
        <w:pStyle w:val="Nivel4"/>
      </w:pPr>
      <w:r w:rsidRPr="0070722F">
        <w:t>à notificação formal de que a empresa contratada está descumprindo suas obrigações trabalhistas, enviada pelo trabalhador, sindicato, Ministério do Trabalho, Ministério Público, Defensoria Pública ou por qualquer outro meio idôneo.</w:t>
      </w:r>
    </w:p>
    <w:p w14:paraId="06A0FBE0" w14:textId="77777777" w:rsidR="00573B28" w:rsidRPr="0070722F" w:rsidRDefault="5DA070A6" w:rsidP="00EF618B">
      <w:pPr>
        <w:pStyle w:val="Nivel01"/>
      </w:pPr>
      <w:r w:rsidRPr="0070722F">
        <w:t>CRITÉRIOS DE MEDIÇÃO E PAGAMENTO</w:t>
      </w:r>
    </w:p>
    <w:p w14:paraId="4D1FBF8B" w14:textId="46E0604A" w:rsidR="2535D45D" w:rsidRPr="0070722F" w:rsidRDefault="2535D45D" w:rsidP="00DF03D9">
      <w:pPr>
        <w:pStyle w:val="Nvel2-Opcional"/>
        <w:rPr>
          <w:color w:val="auto"/>
        </w:rPr>
      </w:pPr>
      <w:r w:rsidRPr="0070722F">
        <w:rPr>
          <w:color w:val="auto"/>
        </w:rPr>
        <w:t xml:space="preserve">A avaliação da execução do objeto utilizará o Instrumento de Medição de Resultado (IMR), conforme previsto no Anexo </w:t>
      </w:r>
      <w:r w:rsidR="0070722F">
        <w:rPr>
          <w:color w:val="auto"/>
        </w:rPr>
        <w:t>III</w:t>
      </w:r>
      <w:r w:rsidRPr="0070722F">
        <w:rPr>
          <w:color w:val="auto"/>
        </w:rPr>
        <w:t>.</w:t>
      </w:r>
    </w:p>
    <w:p w14:paraId="141B69A3" w14:textId="4C030D47" w:rsidR="00573B28" w:rsidRPr="0070722F" w:rsidRDefault="244FED63" w:rsidP="00DF03D9">
      <w:pPr>
        <w:pStyle w:val="Nvel02"/>
      </w:pPr>
      <w:r w:rsidRPr="0070722F">
        <w:t xml:space="preserve">Será indicada a retenção ou glosa no pagamento, proporcional à irregularidade verificada, sem prejuízo das sanções cabíveis, caso se constate que </w:t>
      </w:r>
      <w:r w:rsidR="002217D6" w:rsidRPr="0070722F">
        <w:t xml:space="preserve">o </w:t>
      </w:r>
      <w:r w:rsidR="00A4111B" w:rsidRPr="0070722F">
        <w:t>Contratado</w:t>
      </w:r>
      <w:r w:rsidRPr="0070722F">
        <w:t>:</w:t>
      </w:r>
    </w:p>
    <w:p w14:paraId="3FAF2879" w14:textId="78ED8B43" w:rsidR="00573B28" w:rsidRPr="0070722F" w:rsidRDefault="3FC4A8B7" w:rsidP="00FE21F3">
      <w:pPr>
        <w:pStyle w:val="Nivel3"/>
      </w:pPr>
      <w:r w:rsidRPr="0070722F">
        <w:t>não produzi</w:t>
      </w:r>
      <w:r w:rsidR="002217D6" w:rsidRPr="0070722F">
        <w:t xml:space="preserve">u </w:t>
      </w:r>
      <w:r w:rsidRPr="0070722F">
        <w:t>os resultados acordados,</w:t>
      </w:r>
    </w:p>
    <w:p w14:paraId="55E1BAD2" w14:textId="5FF50091" w:rsidR="00573B28" w:rsidRPr="0070722F" w:rsidRDefault="244FED63" w:rsidP="00FE21F3">
      <w:pPr>
        <w:pStyle w:val="Nivel3"/>
      </w:pPr>
      <w:r w:rsidRPr="0070722F">
        <w:t>deix</w:t>
      </w:r>
      <w:r w:rsidR="002217D6" w:rsidRPr="0070722F">
        <w:t>ou</w:t>
      </w:r>
      <w:r w:rsidRPr="0070722F">
        <w:t xml:space="preserve"> de executar, ou não execut</w:t>
      </w:r>
      <w:r w:rsidR="002217D6" w:rsidRPr="0070722F">
        <w:t>ou</w:t>
      </w:r>
      <w:r w:rsidRPr="0070722F">
        <w:t xml:space="preserve"> com a qualidade mínima exigida as atividades contratadas; ou</w:t>
      </w:r>
    </w:p>
    <w:p w14:paraId="194791AA" w14:textId="5515EECF" w:rsidR="00573B28" w:rsidRPr="0070722F" w:rsidRDefault="244FED63" w:rsidP="00FE21F3">
      <w:pPr>
        <w:pStyle w:val="Nivel3"/>
      </w:pPr>
      <w:r w:rsidRPr="0070722F">
        <w:t>deix</w:t>
      </w:r>
      <w:r w:rsidR="002217D6" w:rsidRPr="0070722F">
        <w:t xml:space="preserve">ou </w:t>
      </w:r>
      <w:r w:rsidRPr="0070722F">
        <w:t xml:space="preserve">de utilizar materiais e recursos humanos exigidos para a execução do serviço, ou </w:t>
      </w:r>
      <w:r w:rsidR="002217D6" w:rsidRPr="0070722F">
        <w:t xml:space="preserve">os utilizou </w:t>
      </w:r>
      <w:r w:rsidRPr="0070722F">
        <w:t>com qualidade ou quantidade inferior à demandada.</w:t>
      </w:r>
    </w:p>
    <w:p w14:paraId="6A78435D" w14:textId="53680534" w:rsidR="00573B28" w:rsidRPr="0070722F" w:rsidRDefault="244FED63" w:rsidP="00DF03D9">
      <w:pPr>
        <w:pStyle w:val="Nvel2-Opcional"/>
        <w:rPr>
          <w:color w:val="auto"/>
        </w:rPr>
      </w:pPr>
      <w:r w:rsidRPr="0070722F">
        <w:rPr>
          <w:color w:val="auto"/>
        </w:rPr>
        <w:t>A utilização do IMR não impede a aplicação concomitante de outros mecanismos para a avaliação da prestação dos serviços.</w:t>
      </w:r>
    </w:p>
    <w:p w14:paraId="5235E42E" w14:textId="6C18C0C9" w:rsidR="00573B28" w:rsidRPr="0070722F" w:rsidRDefault="006D7394" w:rsidP="00E718C4">
      <w:pPr>
        <w:pStyle w:val="Nvel1-SemNumerao"/>
      </w:pPr>
      <w:r w:rsidRPr="0070722F">
        <w:t>R</w:t>
      </w:r>
      <w:r w:rsidR="244FED63" w:rsidRPr="0070722F">
        <w:t>ecebimento</w:t>
      </w:r>
    </w:p>
    <w:p w14:paraId="42964ED7" w14:textId="77777777" w:rsidR="00DF6729" w:rsidRPr="0070722F" w:rsidRDefault="00DF6729" w:rsidP="00DF6729">
      <w:pPr>
        <w:pStyle w:val="Nvel02"/>
        <w:rPr>
          <w:lang w:eastAsia="en-US"/>
        </w:rPr>
      </w:pPr>
      <w:r w:rsidRPr="0070722F">
        <w:t>O</w:t>
      </w:r>
      <w:r w:rsidRPr="0070722F">
        <w:rPr>
          <w:lang w:eastAsia="en-US"/>
        </w:rPr>
        <w:t xml:space="preserve">s serviços serão recebidos provisoriamente, no prazo de </w:t>
      </w:r>
      <w:r w:rsidRPr="0070722F">
        <w:rPr>
          <w:i/>
          <w:lang w:eastAsia="en-US"/>
        </w:rPr>
        <w:t xml:space="preserve">10 (dez) </w:t>
      </w:r>
      <w:r w:rsidRPr="0070722F">
        <w:rPr>
          <w:lang w:eastAsia="en-US"/>
        </w:rPr>
        <w:t>dias, pelos fiscais técnico e administrativo, mediante termos detalhados, quando verificado o cumprimento das exigências de caráter técnico e administrativo.</w:t>
      </w:r>
    </w:p>
    <w:p w14:paraId="1B5B5CB5" w14:textId="77777777" w:rsidR="00DF6729" w:rsidRPr="0070722F" w:rsidRDefault="00DF6729" w:rsidP="00DF6729">
      <w:pPr>
        <w:pStyle w:val="Nvel02"/>
        <w:rPr>
          <w:lang w:eastAsia="en-US"/>
        </w:rPr>
      </w:pPr>
      <w:r w:rsidRPr="0070722F">
        <w:rPr>
          <w:lang w:eastAsia="en-US"/>
        </w:rPr>
        <w:t>O prazo para recebimento provisório será contado do recebimento de comunicação de cobrança oriunda do Contratado com a comprovação da prestação dos serviços a que se referem a parcela a ser paga.</w:t>
      </w:r>
    </w:p>
    <w:p w14:paraId="1B0053FD" w14:textId="77777777" w:rsidR="00DF6729" w:rsidRPr="0070722F" w:rsidRDefault="00DF6729" w:rsidP="00DF6729">
      <w:pPr>
        <w:pStyle w:val="Nvel02"/>
        <w:rPr>
          <w:lang w:eastAsia="en-US"/>
        </w:rPr>
      </w:pPr>
      <w:r w:rsidRPr="0070722F">
        <w:rPr>
          <w:lang w:eastAsia="en-US"/>
        </w:rPr>
        <w:t>O fiscal técnico do contrato realizará o recebimento provisório do objeto do contrato mediante termo detalhado que comprove o cumprimento das exigências de caráter técnico.</w:t>
      </w:r>
    </w:p>
    <w:p w14:paraId="76A2C847" w14:textId="77777777" w:rsidR="00DF6729" w:rsidRPr="0070722F" w:rsidRDefault="00DF6729" w:rsidP="00DF6729">
      <w:pPr>
        <w:pStyle w:val="Nvel02"/>
        <w:rPr>
          <w:lang w:eastAsia="en-US"/>
        </w:rPr>
      </w:pPr>
      <w:r w:rsidRPr="0070722F">
        <w:rPr>
          <w:lang w:eastAsia="en-US"/>
        </w:rPr>
        <w:t>O fiscal administrativo do contrato realizará o recebimento provisório do objeto do contrato mediante termo detalhado que comprove o cumprimento das exigências de caráter administrativo.</w:t>
      </w:r>
    </w:p>
    <w:p w14:paraId="5DEA54E9" w14:textId="77777777" w:rsidR="00DF6729" w:rsidRPr="0070722F" w:rsidRDefault="00DF6729" w:rsidP="00DF6729">
      <w:pPr>
        <w:pStyle w:val="Nvel02"/>
        <w:rPr>
          <w:lang w:eastAsia="en-US"/>
        </w:rPr>
      </w:pPr>
      <w:r w:rsidRPr="0070722F">
        <w:rPr>
          <w:lang w:eastAsia="en-US"/>
        </w:rPr>
        <w:t>O fiscal setorial do contrato, quando houver, realizará o recebimento provisório sob o ponto de vista técnico e administrativo.</w:t>
      </w:r>
    </w:p>
    <w:p w14:paraId="01C85813" w14:textId="77777777" w:rsidR="00DF6729" w:rsidRPr="0070722F" w:rsidRDefault="00DF6729" w:rsidP="00DF6729">
      <w:pPr>
        <w:pStyle w:val="Nvel02"/>
      </w:pPr>
      <w:r w:rsidRPr="0070722F">
        <w:t>Ao final de cada período/evento de faturamento:</w:t>
      </w:r>
    </w:p>
    <w:p w14:paraId="7DE773D1" w14:textId="77777777" w:rsidR="00DF6729" w:rsidRPr="0070722F" w:rsidRDefault="00DF6729" w:rsidP="00DF6729">
      <w:pPr>
        <w:pStyle w:val="Nivel3"/>
        <w:numPr>
          <w:ilvl w:val="2"/>
          <w:numId w:val="9"/>
        </w:numPr>
        <w:ind w:left="284" w:firstLine="0"/>
        <w:rPr>
          <w:highlight w:val="lightGray"/>
        </w:rPr>
      </w:pPr>
      <w:r w:rsidRPr="0070722F">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3530B7F" w14:textId="77777777" w:rsidR="00DF6729" w:rsidRPr="0070722F" w:rsidRDefault="00DF6729" w:rsidP="00DF6729">
      <w:pPr>
        <w:pStyle w:val="Nvel02"/>
      </w:pPr>
      <w:r w:rsidRPr="0070722F">
        <w:t>Será considerado como ocorrido o recebimento provisório com a entrega do termo detalhado ou, em havendo mais de um a ser feito, com a entrega do último.</w:t>
      </w:r>
    </w:p>
    <w:p w14:paraId="13ECC734" w14:textId="77777777" w:rsidR="00DF6729" w:rsidRPr="0070722F" w:rsidRDefault="00DF6729" w:rsidP="00DF6729">
      <w:pPr>
        <w:pStyle w:val="Nvel02"/>
        <w:rPr>
          <w:lang w:eastAsia="en-US"/>
        </w:rPr>
      </w:pPr>
      <w:r w:rsidRPr="0070722F">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DA2D4FA" w14:textId="77777777" w:rsidR="00DF6729" w:rsidRPr="0070722F" w:rsidRDefault="00DF6729" w:rsidP="00DF6729">
      <w:pPr>
        <w:pStyle w:val="Nvel02"/>
        <w:rPr>
          <w:lang w:eastAsia="en-US"/>
        </w:rPr>
      </w:pPr>
      <w:r w:rsidRPr="0070722F">
        <w:rPr>
          <w:lang w:eastAsia="en-US"/>
        </w:rPr>
        <w:lastRenderedPageBreak/>
        <w:t>A fiscalização não efetuará o ateste da última e/ou única medição de serviços até que sejam sanadas todas as eventuais pendências que possam vir a ser apontadas no recebimento provisório.</w:t>
      </w:r>
    </w:p>
    <w:p w14:paraId="6AD178C6" w14:textId="77777777" w:rsidR="00DF6729" w:rsidRPr="0070722F" w:rsidRDefault="00DF6729" w:rsidP="00DF6729">
      <w:pPr>
        <w:pStyle w:val="Nvel02"/>
        <w:rPr>
          <w:lang w:eastAsia="en-US"/>
        </w:rPr>
      </w:pPr>
      <w:r w:rsidRPr="0070722F">
        <w:rPr>
          <w:lang w:eastAsia="en-US"/>
        </w:rPr>
        <w:t>Os serviços poderão ser rejeitados, no todo ou em parte, quando em desacordo com as especificações constantes neste Termo de Referência e na proposta, sem prejuízo da aplicação das penalidades.</w:t>
      </w:r>
    </w:p>
    <w:p w14:paraId="01132ACF" w14:textId="77777777" w:rsidR="00DF6729" w:rsidRPr="0070722F" w:rsidRDefault="00DF6729" w:rsidP="00DF6729">
      <w:pPr>
        <w:pStyle w:val="Nvel02"/>
        <w:rPr>
          <w:lang w:eastAsia="en-US"/>
        </w:rPr>
      </w:pPr>
      <w:r w:rsidRPr="0070722F">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75E09CF" w14:textId="77777777" w:rsidR="00DF6729" w:rsidRPr="0070722F" w:rsidRDefault="00DF6729" w:rsidP="00DF6729">
      <w:pPr>
        <w:pStyle w:val="Nvel02"/>
        <w:rPr>
          <w:lang w:eastAsia="en-US"/>
        </w:rPr>
      </w:pPr>
      <w:r w:rsidRPr="0070722F">
        <w:rPr>
          <w:lang w:eastAsia="en-US"/>
        </w:rPr>
        <w:t xml:space="preserve">Os serviços serão recebidos definitivamente no prazo de </w:t>
      </w:r>
      <w:r w:rsidRPr="0070722F">
        <w:rPr>
          <w:i/>
          <w:lang w:eastAsia="en-US"/>
        </w:rPr>
        <w:t>05</w:t>
      </w:r>
      <w:r w:rsidRPr="0070722F">
        <w:rPr>
          <w:lang w:eastAsia="en-US"/>
        </w:rPr>
        <w:t xml:space="preserve"> (</w:t>
      </w:r>
      <w:r w:rsidRPr="0070722F">
        <w:rPr>
          <w:i/>
          <w:lang w:eastAsia="en-US"/>
        </w:rPr>
        <w:t>cinco</w:t>
      </w:r>
      <w:r w:rsidRPr="0070722F">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4DAB3665" w14:textId="77777777" w:rsidR="00DF6729" w:rsidRPr="0070722F" w:rsidRDefault="00DF6729" w:rsidP="00DF6729">
      <w:pPr>
        <w:pStyle w:val="Nivel3"/>
        <w:numPr>
          <w:ilvl w:val="2"/>
          <w:numId w:val="9"/>
        </w:numPr>
        <w:ind w:left="284" w:firstLine="0"/>
      </w:pPr>
      <w:r w:rsidRPr="0070722F">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3C52B116" w14:textId="77777777" w:rsidR="00DF6729" w:rsidRPr="0070722F" w:rsidRDefault="00DF6729" w:rsidP="00DF6729">
      <w:pPr>
        <w:pStyle w:val="Nivel3"/>
        <w:numPr>
          <w:ilvl w:val="2"/>
          <w:numId w:val="9"/>
        </w:numPr>
        <w:ind w:left="284" w:firstLine="0"/>
      </w:pPr>
      <w:r w:rsidRPr="0070722F">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B605E27" w14:textId="77777777" w:rsidR="00DF6729" w:rsidRPr="0070722F" w:rsidRDefault="00DF6729" w:rsidP="00DF6729">
      <w:pPr>
        <w:pStyle w:val="Nivel3"/>
        <w:numPr>
          <w:ilvl w:val="2"/>
          <w:numId w:val="9"/>
        </w:numPr>
        <w:ind w:left="284" w:firstLine="0"/>
      </w:pPr>
      <w:r w:rsidRPr="0070722F">
        <w:t>Emitir Termo Detalhado para efeito de recebimento definitivo dos serviços prestados, com base nos relatórios e documentações apresentadas; e</w:t>
      </w:r>
    </w:p>
    <w:p w14:paraId="4B08CABF" w14:textId="77777777" w:rsidR="00DF6729" w:rsidRPr="0070722F" w:rsidRDefault="00DF6729" w:rsidP="00DF6729">
      <w:pPr>
        <w:pStyle w:val="Nivel3"/>
        <w:numPr>
          <w:ilvl w:val="2"/>
          <w:numId w:val="9"/>
        </w:numPr>
        <w:ind w:left="284" w:firstLine="0"/>
      </w:pPr>
      <w:r w:rsidRPr="0070722F">
        <w:t>Comunicar a empresa para que emita a Nota Fiscal ou Fatura, com o valor exato dimensionado pela fiscalização.</w:t>
      </w:r>
    </w:p>
    <w:p w14:paraId="2B56CD4A" w14:textId="77777777" w:rsidR="00DF6729" w:rsidRPr="0070722F" w:rsidRDefault="00DF6729" w:rsidP="00DF6729">
      <w:pPr>
        <w:pStyle w:val="Nivel3"/>
        <w:numPr>
          <w:ilvl w:val="2"/>
          <w:numId w:val="9"/>
        </w:numPr>
        <w:ind w:left="284" w:firstLine="0"/>
      </w:pPr>
      <w:r w:rsidRPr="0070722F">
        <w:t>Enviar a documentação pertinente ao setor de contratos para a formalização dos procedimentos de liquidação e pagamento, no valor dimensionado pela fiscalização e gestão.</w:t>
      </w:r>
    </w:p>
    <w:p w14:paraId="3C0E69CC" w14:textId="77777777" w:rsidR="00DF6729" w:rsidRPr="0070722F" w:rsidRDefault="00DF6729" w:rsidP="00DF6729">
      <w:pPr>
        <w:pStyle w:val="Nvel02"/>
        <w:rPr>
          <w:lang w:eastAsia="en-US"/>
        </w:rPr>
      </w:pPr>
      <w:r w:rsidRPr="0070722F">
        <w:rPr>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FFD8FC1" w14:textId="77777777" w:rsidR="00DF6729" w:rsidRPr="0070722F" w:rsidRDefault="00DF6729" w:rsidP="00DF6729">
      <w:pPr>
        <w:pStyle w:val="Nvel02"/>
        <w:rPr>
          <w:lang w:eastAsia="en-US"/>
        </w:rPr>
      </w:pPr>
      <w:r w:rsidRPr="0070722F">
        <w:rPr>
          <w:lang w:eastAsia="en-US"/>
        </w:rPr>
        <w:t>Nenhum prazo de recebimento ocorrerá enquanto pendente a solução, pelo Contratado, de inconsistências verificadas na execução do objeto ou no instrumento de cobrança.</w:t>
      </w:r>
    </w:p>
    <w:p w14:paraId="0D808E06" w14:textId="77777777" w:rsidR="00DF6729" w:rsidRPr="0070722F" w:rsidRDefault="00DF6729" w:rsidP="00DF6729">
      <w:pPr>
        <w:pStyle w:val="Nvel02"/>
        <w:rPr>
          <w:lang w:eastAsia="en-US"/>
        </w:rPr>
      </w:pPr>
      <w:r w:rsidRPr="0070722F">
        <w:rPr>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70722F" w:rsidRDefault="00573B28" w:rsidP="00E718C4">
      <w:pPr>
        <w:pStyle w:val="Nvel1-SemNumerao"/>
      </w:pPr>
      <w:r w:rsidRPr="0070722F">
        <w:t>Liquidação</w:t>
      </w:r>
    </w:p>
    <w:p w14:paraId="5ED9913D" w14:textId="1EF0F2BD" w:rsidR="00573B28" w:rsidRPr="0070722F" w:rsidRDefault="244FED63" w:rsidP="00DF03D9">
      <w:pPr>
        <w:pStyle w:val="Nvel02"/>
      </w:pPr>
      <w:r w:rsidRPr="0070722F">
        <w:t xml:space="preserve">Recebida a Nota Fiscal ou documento de cobrança equivalente, correrá o prazo de dez dias úteis para fins de liquidação, na forma desta seção, prorrogáveis por igual período, nos termos do art. 7º, </w:t>
      </w:r>
      <w:r w:rsidR="00D71EEB" w:rsidRPr="0070722F">
        <w:t>§</w:t>
      </w:r>
      <w:r w:rsidR="128B6E55" w:rsidRPr="0070722F">
        <w:t>3</w:t>
      </w:r>
      <w:r w:rsidRPr="0070722F">
        <w:t>º da Instrução Normativa SEGES/ME nº 77/2022.</w:t>
      </w:r>
    </w:p>
    <w:p w14:paraId="5BA5CA3E" w14:textId="52FF52AD" w:rsidR="00573B28" w:rsidRPr="0070722F" w:rsidRDefault="244FED63" w:rsidP="00DF03D9">
      <w:pPr>
        <w:pStyle w:val="Nvel02"/>
      </w:pPr>
      <w:r w:rsidRPr="0070722F">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70722F" w:rsidRDefault="244FED63" w:rsidP="00DF03D9">
      <w:pPr>
        <w:pStyle w:val="Nvel02"/>
      </w:pPr>
      <w:r w:rsidRPr="0070722F">
        <w:t>Para fins de liquidação, o setor competente deve verificar se a Nota Fiscal ou Fatura apresentada expressa os elementos necessários e essenciais do documento, tais como:</w:t>
      </w:r>
    </w:p>
    <w:p w14:paraId="4FD94C48" w14:textId="5FCC4E03" w:rsidR="00573B28" w:rsidRPr="0070722F"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70722F">
        <w:rPr>
          <w:rFonts w:ascii="Arial" w:hAnsi="Arial" w:cs="Arial"/>
          <w:sz w:val="20"/>
          <w:szCs w:val="20"/>
        </w:rPr>
        <w:lastRenderedPageBreak/>
        <w:t>o prazo de validade;</w:t>
      </w:r>
    </w:p>
    <w:p w14:paraId="5E503728" w14:textId="198FC8BA" w:rsidR="00573B28" w:rsidRPr="0070722F" w:rsidRDefault="00573B28" w:rsidP="00E564A1">
      <w:pPr>
        <w:pStyle w:val="PargrafodaLista"/>
        <w:numPr>
          <w:ilvl w:val="0"/>
          <w:numId w:val="13"/>
        </w:numPr>
        <w:spacing w:before="120" w:after="120"/>
        <w:ind w:left="284" w:firstLine="0"/>
        <w:jc w:val="both"/>
        <w:rPr>
          <w:rFonts w:ascii="Arial" w:hAnsi="Arial" w:cs="Arial"/>
          <w:sz w:val="20"/>
          <w:szCs w:val="20"/>
        </w:rPr>
      </w:pPr>
      <w:r w:rsidRPr="0070722F">
        <w:rPr>
          <w:rFonts w:ascii="Arial" w:hAnsi="Arial" w:cs="Arial"/>
          <w:sz w:val="20"/>
          <w:szCs w:val="20"/>
        </w:rPr>
        <w:t>a data da emissão;</w:t>
      </w:r>
    </w:p>
    <w:p w14:paraId="4660D192" w14:textId="35C8A597" w:rsidR="00573B28" w:rsidRPr="0070722F" w:rsidRDefault="00573B28" w:rsidP="00E564A1">
      <w:pPr>
        <w:pStyle w:val="PargrafodaLista"/>
        <w:numPr>
          <w:ilvl w:val="0"/>
          <w:numId w:val="13"/>
        </w:numPr>
        <w:spacing w:before="120" w:after="120"/>
        <w:ind w:left="284" w:firstLine="0"/>
        <w:jc w:val="both"/>
        <w:rPr>
          <w:rFonts w:ascii="Arial" w:hAnsi="Arial" w:cs="Arial"/>
          <w:sz w:val="20"/>
          <w:szCs w:val="20"/>
        </w:rPr>
      </w:pPr>
      <w:r w:rsidRPr="0070722F">
        <w:rPr>
          <w:rFonts w:ascii="Arial" w:hAnsi="Arial" w:cs="Arial"/>
          <w:sz w:val="20"/>
          <w:szCs w:val="20"/>
        </w:rPr>
        <w:t xml:space="preserve">os dados do contrato e do órgão </w:t>
      </w:r>
      <w:r w:rsidR="00CD72FB" w:rsidRPr="0070722F">
        <w:rPr>
          <w:rFonts w:ascii="Arial" w:hAnsi="Arial" w:cs="Arial"/>
          <w:sz w:val="20"/>
          <w:szCs w:val="20"/>
        </w:rPr>
        <w:t>c</w:t>
      </w:r>
      <w:r w:rsidR="00A4111B" w:rsidRPr="0070722F">
        <w:rPr>
          <w:rFonts w:ascii="Arial" w:hAnsi="Arial" w:cs="Arial"/>
          <w:sz w:val="20"/>
          <w:szCs w:val="20"/>
        </w:rPr>
        <w:t>ontratante</w:t>
      </w:r>
      <w:r w:rsidRPr="0070722F">
        <w:rPr>
          <w:rFonts w:ascii="Arial" w:hAnsi="Arial" w:cs="Arial"/>
          <w:sz w:val="20"/>
          <w:szCs w:val="20"/>
        </w:rPr>
        <w:t>;</w:t>
      </w:r>
    </w:p>
    <w:p w14:paraId="0B54B84A" w14:textId="72C4C384" w:rsidR="00573B28" w:rsidRPr="0070722F" w:rsidRDefault="00573B28" w:rsidP="00E564A1">
      <w:pPr>
        <w:pStyle w:val="PargrafodaLista"/>
        <w:numPr>
          <w:ilvl w:val="0"/>
          <w:numId w:val="13"/>
        </w:numPr>
        <w:spacing w:before="120" w:after="120"/>
        <w:ind w:left="284" w:firstLine="0"/>
        <w:jc w:val="both"/>
        <w:rPr>
          <w:rFonts w:ascii="Arial" w:hAnsi="Arial" w:cs="Arial"/>
          <w:sz w:val="20"/>
          <w:szCs w:val="20"/>
        </w:rPr>
      </w:pPr>
      <w:r w:rsidRPr="0070722F">
        <w:rPr>
          <w:rFonts w:ascii="Arial" w:hAnsi="Arial" w:cs="Arial"/>
          <w:sz w:val="20"/>
          <w:szCs w:val="20"/>
        </w:rPr>
        <w:t>o período respectivo de execução do contrato;</w:t>
      </w:r>
    </w:p>
    <w:p w14:paraId="4C2EB816" w14:textId="018D8C34" w:rsidR="00573B28" w:rsidRPr="0070722F" w:rsidRDefault="00573B28" w:rsidP="00E564A1">
      <w:pPr>
        <w:pStyle w:val="PargrafodaLista"/>
        <w:numPr>
          <w:ilvl w:val="0"/>
          <w:numId w:val="13"/>
        </w:numPr>
        <w:spacing w:before="120" w:after="120"/>
        <w:ind w:left="284" w:firstLine="0"/>
        <w:jc w:val="both"/>
        <w:rPr>
          <w:rFonts w:ascii="Arial" w:hAnsi="Arial" w:cs="Arial"/>
          <w:sz w:val="20"/>
          <w:szCs w:val="20"/>
        </w:rPr>
      </w:pPr>
      <w:r w:rsidRPr="0070722F">
        <w:rPr>
          <w:rFonts w:ascii="Arial" w:hAnsi="Arial" w:cs="Arial"/>
          <w:sz w:val="20"/>
          <w:szCs w:val="20"/>
        </w:rPr>
        <w:t>o valor a pagar; e</w:t>
      </w:r>
    </w:p>
    <w:p w14:paraId="37590F97" w14:textId="2E485413" w:rsidR="00573B28" w:rsidRPr="0070722F" w:rsidRDefault="00573B28" w:rsidP="00E564A1">
      <w:pPr>
        <w:pStyle w:val="PargrafodaLista"/>
        <w:numPr>
          <w:ilvl w:val="0"/>
          <w:numId w:val="13"/>
        </w:numPr>
        <w:spacing w:before="120" w:after="120"/>
        <w:ind w:left="284" w:firstLine="0"/>
        <w:jc w:val="both"/>
        <w:rPr>
          <w:rFonts w:ascii="Arial" w:hAnsi="Arial" w:cs="Arial"/>
          <w:sz w:val="20"/>
          <w:szCs w:val="20"/>
        </w:rPr>
      </w:pPr>
      <w:r w:rsidRPr="0070722F">
        <w:rPr>
          <w:rFonts w:ascii="Arial" w:hAnsi="Arial" w:cs="Arial"/>
          <w:sz w:val="20"/>
          <w:szCs w:val="20"/>
        </w:rPr>
        <w:t>eventual destaque do valor de retenções tributárias cabíveis.</w:t>
      </w:r>
    </w:p>
    <w:p w14:paraId="6EB7E766" w14:textId="6AFA109F" w:rsidR="00573B28" w:rsidRPr="0070722F" w:rsidRDefault="244FED63" w:rsidP="00DF03D9">
      <w:pPr>
        <w:pStyle w:val="Nvel02"/>
      </w:pPr>
      <w:r w:rsidRPr="0070722F">
        <w:t xml:space="preserve">Havendo erro na apresentação da Nota Fiscal/Fatura, ou circunstância que impeça a liquidação da despesa, esta ficará sobrestada até que o </w:t>
      </w:r>
      <w:r w:rsidR="00A4111B" w:rsidRPr="0070722F">
        <w:t>Contratado</w:t>
      </w:r>
      <w:r w:rsidRPr="0070722F">
        <w:t xml:space="preserve"> providencie as medidas saneadoras, reiniciando-se o prazo após a comprovação da regularização da situação, sem ônus </w:t>
      </w:r>
      <w:r w:rsidR="00CD72FB" w:rsidRPr="0070722F">
        <w:t>ao</w:t>
      </w:r>
      <w:r w:rsidRPr="0070722F">
        <w:t xml:space="preserve"> </w:t>
      </w:r>
      <w:r w:rsidR="00A4111B" w:rsidRPr="0070722F">
        <w:t>Contratante</w:t>
      </w:r>
      <w:r w:rsidR="00F77D65" w:rsidRPr="0070722F">
        <w:t>.</w:t>
      </w:r>
    </w:p>
    <w:p w14:paraId="20352234" w14:textId="53D4A12C" w:rsidR="00573B28" w:rsidRPr="0070722F" w:rsidRDefault="244FED63" w:rsidP="00DF03D9">
      <w:pPr>
        <w:pStyle w:val="Nvel02"/>
      </w:pPr>
      <w:r w:rsidRPr="0070722F">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70722F" w:rsidRDefault="23D02F54" w:rsidP="00DF03D9">
      <w:pPr>
        <w:pStyle w:val="Nvel02"/>
      </w:pPr>
      <w:r w:rsidRPr="0070722F">
        <w:t>A Administração deverá realizar consulta ao SICAF para:</w:t>
      </w:r>
    </w:p>
    <w:p w14:paraId="0F7206F9" w14:textId="18F98E41" w:rsidR="00D02E06" w:rsidRPr="0070722F" w:rsidRDefault="23D02F54" w:rsidP="00D02E06">
      <w:pPr>
        <w:pStyle w:val="Nivel3"/>
      </w:pPr>
      <w:r w:rsidRPr="0070722F">
        <w:t>verificar a manutenção das condições de habilitação exigidas;</w:t>
      </w:r>
    </w:p>
    <w:p w14:paraId="726AF15E" w14:textId="5957CF9B" w:rsidR="00C02ED8" w:rsidRPr="0070722F" w:rsidRDefault="007D6D86" w:rsidP="00D02E06">
      <w:pPr>
        <w:pStyle w:val="Nivel3"/>
      </w:pPr>
      <w:r w:rsidRPr="0070722F">
        <w:t>identificar possível razão que impeça a</w:t>
      </w:r>
      <w:r w:rsidR="007139D6" w:rsidRPr="0070722F">
        <w:t xml:space="preserve"> participação em licitação/</w:t>
      </w:r>
      <w:r w:rsidRPr="0070722F">
        <w:t>contratação no âmbito do órgão ou entidade, tais como a proibição de contratar com a Administração ou com o Poder Público</w:t>
      </w:r>
      <w:r w:rsidR="00D85E3C" w:rsidRPr="0070722F">
        <w:t>,</w:t>
      </w:r>
      <w:r w:rsidR="00177D19" w:rsidRPr="0070722F">
        <w:t xml:space="preserve"> bem como ocorrências impeditivas indiretas</w:t>
      </w:r>
      <w:bookmarkStart w:id="8" w:name="_Int_T4XqlsQA"/>
      <w:r w:rsidR="00177D19" w:rsidRPr="0070722F">
        <w:t>.</w:t>
      </w:r>
      <w:bookmarkEnd w:id="8"/>
    </w:p>
    <w:p w14:paraId="5E295EC9" w14:textId="75EC4772" w:rsidR="00573B28" w:rsidRPr="0070722F" w:rsidRDefault="244FED63" w:rsidP="00DF03D9">
      <w:pPr>
        <w:pStyle w:val="Nvel02"/>
      </w:pPr>
      <w:r w:rsidRPr="0070722F">
        <w:t xml:space="preserve">Constatando-se, junto ao SICAF, a situação de irregularidade do </w:t>
      </w:r>
      <w:r w:rsidR="00A4111B" w:rsidRPr="0070722F">
        <w:t>Contratado</w:t>
      </w:r>
      <w:r w:rsidRPr="0070722F">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70722F">
        <w:t>Contratante</w:t>
      </w:r>
      <w:r w:rsidRPr="0070722F">
        <w:t>.</w:t>
      </w:r>
    </w:p>
    <w:p w14:paraId="742623CD" w14:textId="6D01F500" w:rsidR="00573B28" w:rsidRPr="0070722F" w:rsidRDefault="244FED63" w:rsidP="00DF03D9">
      <w:pPr>
        <w:pStyle w:val="Nvel02"/>
      </w:pPr>
      <w:r w:rsidRPr="0070722F">
        <w:t xml:space="preserve">Não havendo regularização ou sendo a defesa considerada improcedente, o </w:t>
      </w:r>
      <w:r w:rsidR="00A4111B" w:rsidRPr="0070722F">
        <w:t>Contratante</w:t>
      </w:r>
      <w:r w:rsidRPr="0070722F">
        <w:t xml:space="preserve"> deverá comunicar aos órgãos responsáveis pela fiscalização da regularidade fiscal quanto à inadimplência do </w:t>
      </w:r>
      <w:r w:rsidR="00A4111B" w:rsidRPr="0070722F">
        <w:t>Contratado</w:t>
      </w:r>
      <w:r w:rsidRPr="0070722F">
        <w:t xml:space="preserve">, bem como quanto à existência de pagamento a ser efetuado, para que sejam acionados os meios pertinentes e necessários para garantir o recebimento de seus créditos. </w:t>
      </w:r>
    </w:p>
    <w:p w14:paraId="7638670E" w14:textId="2F71A2A3" w:rsidR="00573B28" w:rsidRPr="0070722F" w:rsidRDefault="244FED63" w:rsidP="00DF03D9">
      <w:pPr>
        <w:pStyle w:val="Nvel02"/>
      </w:pPr>
      <w:r w:rsidRPr="0070722F">
        <w:t xml:space="preserve">Persistindo a irregularidade, o </w:t>
      </w:r>
      <w:r w:rsidR="00A4111B" w:rsidRPr="0070722F">
        <w:t>Contratante</w:t>
      </w:r>
      <w:r w:rsidRPr="0070722F">
        <w:t xml:space="preserve"> deverá adotar as medidas necessárias à rescisão contratual nos autos do processo administrativo correspondente, assegurada ao </w:t>
      </w:r>
      <w:r w:rsidR="00A4111B" w:rsidRPr="0070722F">
        <w:t>Contratado</w:t>
      </w:r>
      <w:r w:rsidRPr="0070722F">
        <w:t xml:space="preserve"> a ampla defesa.</w:t>
      </w:r>
    </w:p>
    <w:p w14:paraId="6CD68064" w14:textId="35791810" w:rsidR="00573B28" w:rsidRPr="0070722F" w:rsidRDefault="244FED63" w:rsidP="00DF03D9">
      <w:pPr>
        <w:pStyle w:val="Nvel02"/>
      </w:pPr>
      <w:r w:rsidRPr="0070722F">
        <w:t xml:space="preserve">Havendo a efetiva execução do objeto, os pagamentos serão realizados normalmente, até que se decida pela rescisão do contrato, caso o </w:t>
      </w:r>
      <w:r w:rsidR="00A4111B" w:rsidRPr="0070722F">
        <w:t>Contratado</w:t>
      </w:r>
      <w:r w:rsidRPr="0070722F">
        <w:t xml:space="preserve"> não regularize sua situação junto ao SICAF.</w:t>
      </w:r>
    </w:p>
    <w:p w14:paraId="7C08635A" w14:textId="77777777" w:rsidR="00573B28" w:rsidRPr="0070722F" w:rsidRDefault="00573B28" w:rsidP="00E718C4">
      <w:pPr>
        <w:pStyle w:val="Nvel1-SemNumerao"/>
      </w:pPr>
      <w:r w:rsidRPr="0070722F">
        <w:t>Prazo de pagamento</w:t>
      </w:r>
    </w:p>
    <w:p w14:paraId="297BF42F" w14:textId="77777777" w:rsidR="00DF6729" w:rsidRPr="0070722F" w:rsidRDefault="00DF6729" w:rsidP="00DF6729">
      <w:pPr>
        <w:pStyle w:val="Nvel02"/>
      </w:pPr>
      <w:r w:rsidRPr="0070722F">
        <w:t>O pagamento será efetuado no prazo máximo de até dez dias úteis, contados da finalização da liquidação da despesa, conforme seção anterior, nos termos da Instrução Normativa SEGES/ME nº 77, de 2022.</w:t>
      </w:r>
    </w:p>
    <w:p w14:paraId="13536B78" w14:textId="77777777" w:rsidR="00DF6729" w:rsidRPr="0070722F" w:rsidRDefault="00DF6729" w:rsidP="00DF6729">
      <w:pPr>
        <w:pStyle w:val="Nvel02"/>
      </w:pPr>
      <w:r w:rsidRPr="0070722F">
        <w:t>No caso de atraso pelo Contratante, os valores devidos ao Contratado serão atualizados monetariamente entre o termo final do prazo de pagamento até a data de sua efetiva realização, mediante aplicação do índice</w:t>
      </w:r>
      <w:r w:rsidRPr="0070722F">
        <w:rPr>
          <w:i/>
        </w:rPr>
        <w:t xml:space="preserve"> IPCA (Indice Nacional de Preços ao Consumidor Amplo - IBGE)</w:t>
      </w:r>
      <w:r w:rsidRPr="0070722F">
        <w:t xml:space="preserve"> de correção monetária.</w:t>
      </w:r>
    </w:p>
    <w:p w14:paraId="20D4BFD8" w14:textId="77777777" w:rsidR="00573B28" w:rsidRPr="0070722F" w:rsidRDefault="00573B28" w:rsidP="00E718C4">
      <w:pPr>
        <w:pStyle w:val="Nvel1-SemNumerao"/>
      </w:pPr>
      <w:r w:rsidRPr="0070722F">
        <w:t>Forma de pagamento</w:t>
      </w:r>
    </w:p>
    <w:p w14:paraId="1CD075EC" w14:textId="486A433D" w:rsidR="00573B28" w:rsidRPr="0070722F" w:rsidRDefault="244FED63" w:rsidP="00DF03D9">
      <w:pPr>
        <w:pStyle w:val="Nvel02"/>
      </w:pPr>
      <w:r w:rsidRPr="0070722F">
        <w:t xml:space="preserve">O pagamento será realizado </w:t>
      </w:r>
      <w:r w:rsidR="006261DB" w:rsidRPr="0070722F">
        <w:t xml:space="preserve">por meio </w:t>
      </w:r>
      <w:r w:rsidRPr="0070722F">
        <w:t xml:space="preserve">de ordem bancária, para crédito em banco, agência e conta corrente indicados pelo </w:t>
      </w:r>
      <w:r w:rsidR="00A4111B" w:rsidRPr="0070722F">
        <w:t>Contratado</w:t>
      </w:r>
      <w:r w:rsidRPr="0070722F">
        <w:t>.</w:t>
      </w:r>
    </w:p>
    <w:p w14:paraId="0448AEE9" w14:textId="77777777" w:rsidR="00573B28" w:rsidRPr="0070722F" w:rsidRDefault="244FED63" w:rsidP="00DF03D9">
      <w:pPr>
        <w:pStyle w:val="Nvel02"/>
      </w:pPr>
      <w:r w:rsidRPr="0070722F">
        <w:t>Será considerada data do pagamento o dia em que constar como emitida a ordem bancária para pagamento.</w:t>
      </w:r>
    </w:p>
    <w:p w14:paraId="736AE1C1" w14:textId="77777777" w:rsidR="00573B28" w:rsidRPr="0070722F" w:rsidRDefault="244FED63" w:rsidP="00DF03D9">
      <w:pPr>
        <w:pStyle w:val="Nvel02"/>
        <w:rPr>
          <w:lang w:eastAsia="en-US"/>
        </w:rPr>
      </w:pPr>
      <w:r w:rsidRPr="0070722F">
        <w:rPr>
          <w:lang w:eastAsia="en-US"/>
        </w:rPr>
        <w:t>Quando do pagamento, será efetuada a retenção tributária prevista na legislação aplicável.</w:t>
      </w:r>
    </w:p>
    <w:p w14:paraId="6663A365" w14:textId="77777777" w:rsidR="00573B28" w:rsidRPr="0070722F" w:rsidRDefault="244FED63" w:rsidP="007D1258">
      <w:pPr>
        <w:pStyle w:val="Nivel3"/>
        <w:rPr>
          <w:lang w:eastAsia="en-US"/>
        </w:rPr>
      </w:pPr>
      <w:r w:rsidRPr="0070722F">
        <w:lastRenderedPageBreak/>
        <w:t>Independentemente</w:t>
      </w:r>
      <w:r w:rsidRPr="0070722F">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70722F" w:rsidRDefault="5DA070A6" w:rsidP="00DF03D9">
      <w:pPr>
        <w:pStyle w:val="Nvel02"/>
      </w:pPr>
      <w:r w:rsidRPr="0070722F">
        <w:rPr>
          <w:lang w:eastAsia="en-US"/>
        </w:rPr>
        <w:t xml:space="preserve">O </w:t>
      </w:r>
      <w:r w:rsidR="00A4111B" w:rsidRPr="0070722F">
        <w:rPr>
          <w:lang w:eastAsia="en-US"/>
        </w:rPr>
        <w:t>Contratado</w:t>
      </w:r>
      <w:r w:rsidRPr="0070722F">
        <w:rPr>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0C0023C" w14:textId="5F49D946" w:rsidR="00A73671" w:rsidRPr="0070722F" w:rsidRDefault="00A73671" w:rsidP="00E718C4">
      <w:pPr>
        <w:pStyle w:val="Nvel1-SemNum"/>
        <w:rPr>
          <w:color w:val="auto"/>
        </w:rPr>
      </w:pPr>
      <w:r w:rsidRPr="0070722F">
        <w:rPr>
          <w:color w:val="auto"/>
        </w:rPr>
        <w:t>Reajuste</w:t>
      </w:r>
    </w:p>
    <w:p w14:paraId="173CDE45" w14:textId="77777777" w:rsidR="00DF6729" w:rsidRPr="0070722F" w:rsidRDefault="00DF6729" w:rsidP="00DF6729">
      <w:pPr>
        <w:pStyle w:val="Nvel2-Opcional"/>
        <w:rPr>
          <w:color w:val="auto"/>
        </w:rPr>
      </w:pPr>
      <w:r w:rsidRPr="0070722F">
        <w:rPr>
          <w:color w:val="auto"/>
        </w:rPr>
        <w:t>Os preços inicialmente contratados são fixos e irreajustáveis no prazo de um ano contado da data do orçamento estimado, em 30/11/2025.</w:t>
      </w:r>
    </w:p>
    <w:p w14:paraId="1527AD06" w14:textId="77777777" w:rsidR="00DF6729" w:rsidRPr="0070722F" w:rsidRDefault="00DF6729" w:rsidP="00DF6729">
      <w:pPr>
        <w:pStyle w:val="Nvel2-Opcional"/>
        <w:rPr>
          <w:color w:val="auto"/>
        </w:rPr>
      </w:pPr>
      <w:r w:rsidRPr="0070722F">
        <w:rPr>
          <w:color w:val="auto"/>
        </w:rPr>
        <w:t xml:space="preserve">Após o interregno de um ano, e independentemente de pedido do Contratado, os preços iniciais serão reajustados, mediante a aplicação, pelo Contratante, do </w:t>
      </w:r>
      <w:r w:rsidRPr="0070722F">
        <w:rPr>
          <w:b/>
          <w:bCs/>
          <w:color w:val="auto"/>
        </w:rPr>
        <w:t>IPCA</w:t>
      </w:r>
      <w:r w:rsidRPr="0070722F">
        <w:rPr>
          <w:color w:val="auto"/>
        </w:rPr>
        <w:t>, exclusivamente para as obrigações iniciadas e concluídas após a ocorrência da anualidade.</w:t>
      </w:r>
    </w:p>
    <w:p w14:paraId="2E257C3F" w14:textId="77777777" w:rsidR="00DF6729" w:rsidRPr="0070722F" w:rsidRDefault="00DF6729" w:rsidP="00DF6729">
      <w:pPr>
        <w:pStyle w:val="Nvel2-Opcional"/>
        <w:rPr>
          <w:color w:val="auto"/>
        </w:rPr>
      </w:pPr>
      <w:r w:rsidRPr="0070722F">
        <w:rPr>
          <w:color w:val="auto"/>
        </w:rPr>
        <w:t>Nos reajustes subsequentes ao primeiro, o interregno mínimo de um ano será contado a partir dos efeitos financeiros do último reajuste.</w:t>
      </w:r>
    </w:p>
    <w:p w14:paraId="6F1C5826" w14:textId="77777777" w:rsidR="00DF6729" w:rsidRPr="0070722F" w:rsidRDefault="00DF6729" w:rsidP="00DF6729">
      <w:pPr>
        <w:pStyle w:val="Nvel2-Opcional"/>
        <w:rPr>
          <w:color w:val="auto"/>
        </w:rPr>
      </w:pPr>
      <w:r w:rsidRPr="0070722F">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D6E8CC9" w14:textId="77777777" w:rsidR="00DF6729" w:rsidRPr="0070722F" w:rsidRDefault="00DF6729" w:rsidP="00DF6729">
      <w:pPr>
        <w:pStyle w:val="Nvel2-Opcional"/>
        <w:rPr>
          <w:color w:val="auto"/>
        </w:rPr>
      </w:pPr>
      <w:r w:rsidRPr="0070722F">
        <w:rPr>
          <w:color w:val="auto"/>
        </w:rPr>
        <w:t>Nas aferições finais, o(s) índice(s) utilizado(s) para reajuste será(ão), obrigatoriamente, o(s) definitivo(s).</w:t>
      </w:r>
    </w:p>
    <w:p w14:paraId="051BD2EA" w14:textId="77777777" w:rsidR="00DF6729" w:rsidRPr="0070722F" w:rsidRDefault="00DF6729" w:rsidP="00DF6729">
      <w:pPr>
        <w:pStyle w:val="Nvel2-Opcional"/>
        <w:rPr>
          <w:color w:val="auto"/>
        </w:rPr>
      </w:pPr>
      <w:r w:rsidRPr="0070722F">
        <w:rPr>
          <w:color w:val="auto"/>
        </w:rPr>
        <w:t>Caso o(s) índice(s) estabelecido(s) para reajustamento venha(m) a ser extinto(s) ou de qualquer forma não possa(m) mais ser utilizado(s), será(ão) adotado(s), em substituição, o(s) que vier(em) a ser determinado(s) pela legislação então em vigor.</w:t>
      </w:r>
    </w:p>
    <w:p w14:paraId="177710F6" w14:textId="77777777" w:rsidR="00DF6729" w:rsidRPr="0070722F" w:rsidRDefault="00DF6729" w:rsidP="00DF6729">
      <w:pPr>
        <w:pStyle w:val="Nvel2-Opcional"/>
        <w:rPr>
          <w:color w:val="auto"/>
        </w:rPr>
      </w:pPr>
      <w:r w:rsidRPr="0070722F">
        <w:rPr>
          <w:color w:val="auto"/>
        </w:rPr>
        <w:t>Na ausência de previsão legal quanto ao índice substituto, as partes elegerão novo índice oficial, para reajustamento do preço do valor remanescente, por meio de termo aditivo.</w:t>
      </w:r>
    </w:p>
    <w:p w14:paraId="4DD25873" w14:textId="77777777" w:rsidR="00DF6729" w:rsidRPr="0070722F" w:rsidRDefault="00DF6729" w:rsidP="00DF6729">
      <w:pPr>
        <w:pStyle w:val="Nvel2-Opcional"/>
        <w:rPr>
          <w:color w:val="auto"/>
        </w:rPr>
      </w:pPr>
      <w:r w:rsidRPr="0070722F">
        <w:rPr>
          <w:color w:val="auto"/>
        </w:rPr>
        <w:t>O reajuste será realizado por apostilamento.</w:t>
      </w:r>
    </w:p>
    <w:p w14:paraId="123228FA" w14:textId="77777777" w:rsidR="00A37665" w:rsidRPr="0070722F" w:rsidRDefault="00A37665" w:rsidP="00A37665">
      <w:pPr>
        <w:pStyle w:val="Nvel1-SemNumerao"/>
      </w:pPr>
      <w:r w:rsidRPr="0070722F">
        <w:t>Cessão de Crédito</w:t>
      </w:r>
    </w:p>
    <w:p w14:paraId="295AB332" w14:textId="77777777" w:rsidR="00A37665" w:rsidRPr="0070722F" w:rsidRDefault="00A37665" w:rsidP="00A37665">
      <w:pPr>
        <w:pStyle w:val="Nvel02"/>
        <w:rPr>
          <w:lang w:eastAsia="en-US"/>
        </w:rPr>
      </w:pPr>
      <w:r w:rsidRPr="0070722F">
        <w:rPr>
          <w:lang w:eastAsia="en-US"/>
        </w:rPr>
        <w:t>As cessões de crédito dependerão de prévia aprovação do Contratante.</w:t>
      </w:r>
    </w:p>
    <w:p w14:paraId="17995DBB" w14:textId="77777777" w:rsidR="00A37665" w:rsidRPr="0070722F" w:rsidRDefault="00A37665" w:rsidP="00A37665">
      <w:pPr>
        <w:pStyle w:val="Nivel3"/>
        <w:numPr>
          <w:ilvl w:val="2"/>
          <w:numId w:val="9"/>
        </w:numPr>
        <w:ind w:left="284" w:firstLine="0"/>
        <w:rPr>
          <w:lang w:eastAsia="en-US"/>
        </w:rPr>
      </w:pPr>
      <w:r w:rsidRPr="0070722F">
        <w:rPr>
          <w:lang w:eastAsia="en-US"/>
        </w:rPr>
        <w:t>A eficácia da cessão de crédito, em relação à Administração, está condicionada à celebração de termo aditivo ao contrato administrativo.</w:t>
      </w:r>
    </w:p>
    <w:p w14:paraId="71AD9D3B" w14:textId="77777777" w:rsidR="00A37665" w:rsidRPr="0070722F" w:rsidRDefault="00A37665" w:rsidP="00A37665">
      <w:pPr>
        <w:pStyle w:val="Nivel3"/>
        <w:numPr>
          <w:ilvl w:val="2"/>
          <w:numId w:val="9"/>
        </w:numPr>
        <w:ind w:left="284" w:firstLine="0"/>
        <w:rPr>
          <w:lang w:eastAsia="en-US"/>
        </w:rPr>
      </w:pPr>
      <w:r w:rsidRPr="0070722F">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70722F" w:rsidRDefault="00A37665" w:rsidP="00A37665">
      <w:pPr>
        <w:pStyle w:val="Nivel3"/>
        <w:numPr>
          <w:ilvl w:val="2"/>
          <w:numId w:val="9"/>
        </w:numPr>
        <w:ind w:left="284" w:firstLine="0"/>
        <w:rPr>
          <w:lang w:eastAsia="en-US"/>
        </w:rPr>
      </w:pPr>
      <w:r w:rsidRPr="0070722F">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70722F" w:rsidRDefault="00A37665" w:rsidP="00A37665">
      <w:pPr>
        <w:pStyle w:val="Nivel3"/>
        <w:numPr>
          <w:ilvl w:val="2"/>
          <w:numId w:val="9"/>
        </w:numPr>
        <w:ind w:left="284" w:firstLine="0"/>
        <w:rPr>
          <w:lang w:eastAsia="en-US"/>
        </w:rPr>
      </w:pPr>
      <w:r w:rsidRPr="0070722F">
        <w:rPr>
          <w:lang w:eastAsia="en-US"/>
        </w:rPr>
        <w:lastRenderedPageBreak/>
        <w:t>A cessão de crédito não afetará a execução do objeto contratado, que continuará sob a integral responsabilidade do Contratado.</w:t>
      </w:r>
    </w:p>
    <w:p w14:paraId="21B5F83E" w14:textId="77777777" w:rsidR="00A37665" w:rsidRPr="0070722F" w:rsidRDefault="00A37665" w:rsidP="00A37665">
      <w:pPr>
        <w:pStyle w:val="Nvel02"/>
        <w:rPr>
          <w:lang w:eastAsia="en-US"/>
        </w:rPr>
      </w:pPr>
      <w:r w:rsidRPr="0070722F">
        <w:rPr>
          <w:lang w:eastAsia="en-US"/>
        </w:rPr>
        <w:t>O disposto nesta seção não afeta as operações de crédito de que trata a Instrução Normativa SEGES/MGI nº 82, de 21 de fevereiro de 2025, as quais ficam por esta regidas.</w:t>
      </w:r>
    </w:p>
    <w:p w14:paraId="48B70688" w14:textId="55E91DB9" w:rsidR="00DA4584" w:rsidRPr="0070722F" w:rsidRDefault="00904118" w:rsidP="00EF618B">
      <w:pPr>
        <w:pStyle w:val="Nivel01"/>
      </w:pPr>
      <w:r w:rsidRPr="0070722F">
        <w:t>INFRAÇÕES E SANÇÕES ADMINISTRATIVAS</w:t>
      </w:r>
    </w:p>
    <w:p w14:paraId="30826AD2" w14:textId="68CF3281" w:rsidR="00DA4584" w:rsidRPr="0070722F" w:rsidRDefault="00DA4584" w:rsidP="00DF03D9">
      <w:pPr>
        <w:pStyle w:val="Nvel02"/>
      </w:pPr>
      <w:r w:rsidRPr="0070722F">
        <w:rPr>
          <w:rStyle w:val="normaltextrun"/>
        </w:rPr>
        <w:t xml:space="preserve">Comete </w:t>
      </w:r>
      <w:r w:rsidRPr="0070722F">
        <w:t>infração</w:t>
      </w:r>
      <w:r w:rsidRPr="0070722F">
        <w:rPr>
          <w:rStyle w:val="normaltextrun"/>
        </w:rPr>
        <w:t xml:space="preserve"> administrativa, nos termos da Lei nº 14.133, de 2021, o </w:t>
      </w:r>
      <w:r w:rsidR="00A4111B" w:rsidRPr="0070722F">
        <w:rPr>
          <w:rStyle w:val="normaltextrun"/>
        </w:rPr>
        <w:t>Contratado</w:t>
      </w:r>
      <w:r w:rsidRPr="0070722F">
        <w:rPr>
          <w:rStyle w:val="normaltextrun"/>
        </w:rPr>
        <w:t xml:space="preserve"> que:</w:t>
      </w:r>
    </w:p>
    <w:p w14:paraId="1648C4D8" w14:textId="528D2085"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der causa à inexecução parcial do contrato;</w:t>
      </w:r>
    </w:p>
    <w:p w14:paraId="00B4620C" w14:textId="44FD28A7"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der causa à inexecução total do contrato;</w:t>
      </w:r>
    </w:p>
    <w:p w14:paraId="6DB63EE1" w14:textId="01522AB0"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ensejar o retardamento da execução ou da entrega do objeto da contratação sem motivo justificado;</w:t>
      </w:r>
    </w:p>
    <w:p w14:paraId="039730DF" w14:textId="483C424E"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apresentar documentação falsa ou prestar declaração falsa durante a execução do contrato;</w:t>
      </w:r>
    </w:p>
    <w:p w14:paraId="5A3A7EE7" w14:textId="34183FD3"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praticar ato fraudulento na execução do contrato;</w:t>
      </w:r>
    </w:p>
    <w:p w14:paraId="11233DFC" w14:textId="21555C18"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comportar-se de modo inidôneo ou cometer fraude de qualquer natureza;</w:t>
      </w:r>
    </w:p>
    <w:p w14:paraId="100DACC4" w14:textId="62BAC169" w:rsidR="00DA4584" w:rsidRPr="0070722F"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70722F">
        <w:rPr>
          <w:rStyle w:val="normaltextrun"/>
          <w:rFonts w:ascii="Arial" w:hAnsi="Arial" w:cs="Arial"/>
          <w:sz w:val="20"/>
          <w:szCs w:val="20"/>
        </w:rPr>
        <w:t>praticar ato lesivo previsto no art. 5º da Lei nº 12.846, de 1º de agosto de 2013.</w:t>
      </w:r>
    </w:p>
    <w:p w14:paraId="4B497CA1" w14:textId="694D1A72" w:rsidR="00F41AC3" w:rsidRPr="0070722F" w:rsidRDefault="00DA4584" w:rsidP="00DF03D9">
      <w:pPr>
        <w:pStyle w:val="Nvel02"/>
        <w:rPr>
          <w:rStyle w:val="normaltextrun"/>
          <w:i/>
        </w:rPr>
      </w:pPr>
      <w:r w:rsidRPr="0070722F">
        <w:rPr>
          <w:rStyle w:val="normaltextrun"/>
        </w:rPr>
        <w:t xml:space="preserve">Serão </w:t>
      </w:r>
      <w:r w:rsidRPr="0070722F">
        <w:t>aplicadas</w:t>
      </w:r>
      <w:r w:rsidRPr="0070722F">
        <w:rPr>
          <w:rStyle w:val="normaltextrun"/>
        </w:rPr>
        <w:t xml:space="preserve"> ao </w:t>
      </w:r>
      <w:r w:rsidR="00A4111B" w:rsidRPr="0070722F">
        <w:rPr>
          <w:rStyle w:val="normaltextrun"/>
        </w:rPr>
        <w:t>Contratado</w:t>
      </w:r>
      <w:r w:rsidRPr="0070722F">
        <w:rPr>
          <w:rStyle w:val="normaltextrun"/>
        </w:rPr>
        <w:t xml:space="preserve"> que incorrer nas infrações acima descritas as seguintes sanções:</w:t>
      </w:r>
    </w:p>
    <w:p w14:paraId="1B700524" w14:textId="4DFC6826" w:rsidR="00F41AC3" w:rsidRPr="0070722F" w:rsidRDefault="00DA4584" w:rsidP="002163DF">
      <w:pPr>
        <w:pStyle w:val="Nivel3"/>
        <w:rPr>
          <w:rStyle w:val="normaltextrun"/>
        </w:rPr>
      </w:pPr>
      <w:r w:rsidRPr="0070722F">
        <w:rPr>
          <w:rStyle w:val="normaltextrun"/>
          <w:rFonts w:cs="Arial"/>
          <w:szCs w:val="20"/>
        </w:rPr>
        <w:t xml:space="preserve">Advertência, quando o </w:t>
      </w:r>
      <w:r w:rsidR="00A4111B" w:rsidRPr="0070722F">
        <w:rPr>
          <w:rStyle w:val="normaltextrun"/>
          <w:rFonts w:cs="Arial"/>
          <w:szCs w:val="20"/>
        </w:rPr>
        <w:t>Contratado</w:t>
      </w:r>
      <w:r w:rsidRPr="0070722F">
        <w:rPr>
          <w:rStyle w:val="normaltextrun"/>
          <w:rFonts w:cs="Arial"/>
          <w:szCs w:val="20"/>
        </w:rPr>
        <w:t xml:space="preserve"> der causa à inexecução parcial do contrato, sempre que não se justificar a imposição de penalidade mais grave;</w:t>
      </w:r>
    </w:p>
    <w:p w14:paraId="0EE43AEE" w14:textId="1EDA5E0A" w:rsidR="00F41AC3" w:rsidRPr="0070722F" w:rsidRDefault="00DA4584" w:rsidP="002163DF">
      <w:pPr>
        <w:pStyle w:val="Nivel3"/>
        <w:rPr>
          <w:rStyle w:val="normaltextrun"/>
        </w:rPr>
      </w:pPr>
      <w:r w:rsidRPr="0070722F">
        <w:rPr>
          <w:rStyle w:val="normaltextrun"/>
          <w:rFonts w:cs="Arial"/>
          <w:szCs w:val="20"/>
        </w:rPr>
        <w:t>Impedimento de licitar e contratar, quando praticadas as condutas descritas nas alíneas “b”, “c” e “d” do subitem acima, sempre que não se justificar a imposição de penalidade mais grave;</w:t>
      </w:r>
    </w:p>
    <w:p w14:paraId="451B93BE" w14:textId="27F76556" w:rsidR="00F41AC3" w:rsidRPr="0070722F" w:rsidRDefault="00DA4584" w:rsidP="002163DF">
      <w:pPr>
        <w:pStyle w:val="Nivel3"/>
        <w:rPr>
          <w:rStyle w:val="eop"/>
        </w:rPr>
      </w:pPr>
      <w:r w:rsidRPr="0070722F">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70722F" w:rsidRDefault="00DA4584" w:rsidP="002163DF">
      <w:pPr>
        <w:pStyle w:val="Nivel3"/>
      </w:pPr>
      <w:r w:rsidRPr="0070722F">
        <w:rPr>
          <w:rStyle w:val="normaltextrun"/>
          <w:rFonts w:cs="Arial"/>
          <w:szCs w:val="20"/>
        </w:rPr>
        <w:t>Multa:</w:t>
      </w:r>
    </w:p>
    <w:p w14:paraId="795E734A" w14:textId="7B45C708" w:rsidR="00DA4584" w:rsidRPr="0070722F" w:rsidRDefault="00DA4584" w:rsidP="004A0C3A">
      <w:pPr>
        <w:pStyle w:val="Nvel4-R"/>
        <w:rPr>
          <w:color w:val="auto"/>
        </w:rPr>
      </w:pPr>
      <w:r w:rsidRPr="0070722F">
        <w:rPr>
          <w:rStyle w:val="normaltextrun"/>
          <w:color w:val="auto"/>
        </w:rPr>
        <w:t xml:space="preserve">Moratória, para as infrações descritas no item “d”, de </w:t>
      </w:r>
      <w:r w:rsidR="00DF6729" w:rsidRPr="0070722F">
        <w:rPr>
          <w:rStyle w:val="normaltextrun"/>
          <w:b/>
          <w:bCs w:val="0"/>
          <w:iCs/>
          <w:color w:val="auto"/>
        </w:rPr>
        <w:t>2</w:t>
      </w:r>
      <w:r w:rsidRPr="0070722F">
        <w:rPr>
          <w:rStyle w:val="normaltextrun"/>
          <w:iCs/>
          <w:color w:val="auto"/>
        </w:rPr>
        <w:t>% (</w:t>
      </w:r>
      <w:r w:rsidR="00DF6729" w:rsidRPr="0070722F">
        <w:rPr>
          <w:rStyle w:val="normaltextrun"/>
          <w:b/>
          <w:bCs w:val="0"/>
          <w:iCs/>
          <w:color w:val="auto"/>
        </w:rPr>
        <w:t>dois</w:t>
      </w:r>
      <w:r w:rsidRPr="0070722F">
        <w:rPr>
          <w:rStyle w:val="normaltextrun"/>
          <w:iCs/>
          <w:color w:val="auto"/>
        </w:rPr>
        <w:t xml:space="preserve"> por cento)</w:t>
      </w:r>
      <w:r w:rsidRPr="0070722F">
        <w:rPr>
          <w:rStyle w:val="normaltextrun"/>
          <w:color w:val="auto"/>
        </w:rPr>
        <w:t xml:space="preserve"> por dia de atraso injustificado sobre o valor da parcela inadimplida, até o limite de </w:t>
      </w:r>
      <w:r w:rsidR="00DF6729" w:rsidRPr="0070722F">
        <w:rPr>
          <w:rStyle w:val="normaltextrun"/>
          <w:b/>
          <w:bCs w:val="0"/>
          <w:color w:val="auto"/>
        </w:rPr>
        <w:t>15</w:t>
      </w:r>
      <w:r w:rsidRPr="0070722F">
        <w:rPr>
          <w:rStyle w:val="normaltextrun"/>
          <w:iCs/>
          <w:color w:val="auto"/>
        </w:rPr>
        <w:t xml:space="preserve"> (</w:t>
      </w:r>
      <w:r w:rsidR="00DF6729" w:rsidRPr="0070722F">
        <w:rPr>
          <w:rStyle w:val="normaltextrun"/>
          <w:b/>
          <w:bCs w:val="0"/>
          <w:iCs/>
          <w:color w:val="auto"/>
        </w:rPr>
        <w:t>quinze</w:t>
      </w:r>
      <w:r w:rsidRPr="0070722F">
        <w:rPr>
          <w:rStyle w:val="normaltextrun"/>
          <w:iCs/>
          <w:color w:val="auto"/>
        </w:rPr>
        <w:t>)</w:t>
      </w:r>
      <w:r w:rsidRPr="0070722F">
        <w:rPr>
          <w:rStyle w:val="normaltextrun"/>
          <w:color w:val="auto"/>
        </w:rPr>
        <w:t xml:space="preserve"> dias</w:t>
      </w:r>
      <w:r w:rsidR="006330AE" w:rsidRPr="0070722F">
        <w:rPr>
          <w:rStyle w:val="normaltextrun"/>
          <w:color w:val="auto"/>
        </w:rPr>
        <w:t>.</w:t>
      </w:r>
      <w:r w:rsidR="00C018AD" w:rsidRPr="0070722F">
        <w:rPr>
          <w:color w:val="auto"/>
        </w:rPr>
        <w:t xml:space="preserve"> </w:t>
      </w:r>
    </w:p>
    <w:p w14:paraId="56FA2549" w14:textId="0D89B12A" w:rsidR="00C018AD" w:rsidRPr="0070722F" w:rsidRDefault="00DA4584" w:rsidP="00A96CE4">
      <w:pPr>
        <w:pStyle w:val="Nvel4-R"/>
        <w:rPr>
          <w:rStyle w:val="normaltextrun"/>
          <w:color w:val="auto"/>
        </w:rPr>
      </w:pPr>
      <w:r w:rsidRPr="0070722F">
        <w:rPr>
          <w:rStyle w:val="normaltextrun"/>
          <w:bCs w:val="0"/>
          <w:iCs/>
          <w:color w:val="auto"/>
        </w:rPr>
        <w:t xml:space="preserve">Moratória </w:t>
      </w:r>
      <w:r w:rsidRPr="0070722F">
        <w:rPr>
          <w:rStyle w:val="normaltextrun"/>
          <w:iCs/>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70722F">
        <w:rPr>
          <w:rStyle w:val="normaltextrun"/>
          <w:color w:val="auto"/>
        </w:rPr>
        <w:t>;</w:t>
      </w:r>
    </w:p>
    <w:p w14:paraId="02394642" w14:textId="0D84CB76" w:rsidR="00742962" w:rsidRPr="0070722F" w:rsidRDefault="00742962" w:rsidP="004A0C3A">
      <w:pPr>
        <w:pStyle w:val="Nivel5"/>
      </w:pPr>
      <w:r w:rsidRPr="0070722F">
        <w:t xml:space="preserve">O atraso superior a </w:t>
      </w:r>
      <w:r w:rsidR="00DF6729" w:rsidRPr="0070722F">
        <w:t>30</w:t>
      </w:r>
      <w:r w:rsidRPr="0070722F">
        <w:t xml:space="preserve"> (</w:t>
      </w:r>
      <w:r w:rsidR="00DF6729" w:rsidRPr="0070722F">
        <w:t>trinta</w:t>
      </w:r>
      <w:r w:rsidRPr="0070722F">
        <w:t>) dias para apresentação, suplementação ou reposição da garantia autoriza a Administração a promover a extinção do contrato por descumprimento ou cumprimento irregular de suas cláusulas, conforme dispõe o inciso I do art. 137 da Lei n. 14.133, de 2021.</w:t>
      </w:r>
    </w:p>
    <w:p w14:paraId="04D467DA" w14:textId="77777777" w:rsidR="00DF6729" w:rsidRPr="0070722F" w:rsidRDefault="00DF6729" w:rsidP="00DF6729">
      <w:pPr>
        <w:pStyle w:val="Nvel4-R"/>
        <w:rPr>
          <w:color w:val="auto"/>
        </w:rPr>
      </w:pPr>
      <w:r w:rsidRPr="0070722F">
        <w:rPr>
          <w:rStyle w:val="normaltextrun"/>
          <w:bCs w:val="0"/>
          <w:color w:val="auto"/>
        </w:rPr>
        <w:t>Compensatória</w:t>
      </w:r>
      <w:r w:rsidRPr="0070722F">
        <w:rPr>
          <w:rStyle w:val="normaltextrun"/>
          <w:color w:val="auto"/>
        </w:rPr>
        <w:t>, para as infrações descritas acima alíneas “</w:t>
      </w:r>
      <w:r w:rsidRPr="0070722F">
        <w:rPr>
          <w:rStyle w:val="normaltextrun"/>
          <w:b/>
          <w:color w:val="auto"/>
        </w:rPr>
        <w:t>e</w:t>
      </w:r>
      <w:r w:rsidRPr="0070722F">
        <w:rPr>
          <w:rStyle w:val="normaltextrun"/>
          <w:color w:val="auto"/>
        </w:rPr>
        <w:t>” a “</w:t>
      </w:r>
      <w:r w:rsidRPr="0070722F">
        <w:rPr>
          <w:rStyle w:val="normaltextrun"/>
          <w:b/>
          <w:color w:val="auto"/>
        </w:rPr>
        <w:t>h</w:t>
      </w:r>
      <w:r w:rsidRPr="0070722F">
        <w:rPr>
          <w:rStyle w:val="normaltextrun"/>
          <w:color w:val="auto"/>
        </w:rPr>
        <w:t xml:space="preserve">” de </w:t>
      </w:r>
      <w:r w:rsidRPr="0070722F">
        <w:rPr>
          <w:rStyle w:val="normaltextrun"/>
          <w:b/>
          <w:bCs w:val="0"/>
          <w:iCs/>
          <w:color w:val="auto"/>
        </w:rPr>
        <w:t>5</w:t>
      </w:r>
      <w:r w:rsidRPr="0070722F">
        <w:rPr>
          <w:rStyle w:val="normaltextrun"/>
          <w:iCs/>
          <w:color w:val="auto"/>
        </w:rPr>
        <w:t>% (</w:t>
      </w:r>
      <w:r w:rsidRPr="0070722F">
        <w:rPr>
          <w:rStyle w:val="normaltextrun"/>
          <w:b/>
          <w:bCs w:val="0"/>
          <w:iCs/>
          <w:color w:val="auto"/>
        </w:rPr>
        <w:t>cinco</w:t>
      </w:r>
      <w:r w:rsidRPr="0070722F">
        <w:rPr>
          <w:rStyle w:val="normaltextrun"/>
          <w:iCs/>
          <w:color w:val="auto"/>
        </w:rPr>
        <w:t xml:space="preserve"> por cento) </w:t>
      </w:r>
      <w:r w:rsidRPr="0070722F">
        <w:rPr>
          <w:rStyle w:val="normaltextrun"/>
          <w:color w:val="auto"/>
        </w:rPr>
        <w:t>a</w:t>
      </w:r>
      <w:r w:rsidRPr="0070722F">
        <w:rPr>
          <w:rStyle w:val="normaltextrun"/>
          <w:iCs/>
          <w:color w:val="auto"/>
        </w:rPr>
        <w:t xml:space="preserve"> </w:t>
      </w:r>
      <w:r w:rsidRPr="0070722F">
        <w:rPr>
          <w:rStyle w:val="normaltextrun"/>
          <w:b/>
          <w:bCs w:val="0"/>
          <w:iCs/>
          <w:color w:val="auto"/>
        </w:rPr>
        <w:t>10</w:t>
      </w:r>
      <w:r w:rsidRPr="0070722F">
        <w:rPr>
          <w:rStyle w:val="normaltextrun"/>
          <w:iCs/>
          <w:color w:val="auto"/>
        </w:rPr>
        <w:t>% (</w:t>
      </w:r>
      <w:r w:rsidRPr="0070722F">
        <w:rPr>
          <w:rStyle w:val="normaltextrun"/>
          <w:b/>
          <w:bCs w:val="0"/>
          <w:iCs/>
          <w:color w:val="auto"/>
        </w:rPr>
        <w:t>dez</w:t>
      </w:r>
      <w:r w:rsidRPr="0070722F">
        <w:rPr>
          <w:rStyle w:val="normaltextrun"/>
          <w:iCs/>
          <w:color w:val="auto"/>
        </w:rPr>
        <w:t xml:space="preserve"> por cento)</w:t>
      </w:r>
      <w:r w:rsidRPr="0070722F">
        <w:rPr>
          <w:rStyle w:val="normaltextrun"/>
          <w:color w:val="auto"/>
        </w:rPr>
        <w:t xml:space="preserve"> do valor da contratação.</w:t>
      </w:r>
    </w:p>
    <w:p w14:paraId="63A0C938" w14:textId="77777777" w:rsidR="00DF6729" w:rsidRPr="0070722F" w:rsidRDefault="00DF6729" w:rsidP="00DF6729">
      <w:pPr>
        <w:pStyle w:val="Nvel4-R"/>
        <w:rPr>
          <w:color w:val="auto"/>
        </w:rPr>
      </w:pPr>
      <w:r w:rsidRPr="0070722F">
        <w:rPr>
          <w:rStyle w:val="normaltextrun"/>
          <w:bCs w:val="0"/>
          <w:color w:val="auto"/>
        </w:rPr>
        <w:t>Compensatória</w:t>
      </w:r>
      <w:r w:rsidRPr="0070722F">
        <w:rPr>
          <w:rStyle w:val="normaltextrun"/>
          <w:color w:val="auto"/>
        </w:rPr>
        <w:t>, para a inexecução total do contrato prevista acima na alínea “</w:t>
      </w:r>
      <w:r w:rsidRPr="0070722F">
        <w:rPr>
          <w:rStyle w:val="normaltextrun"/>
          <w:b/>
          <w:color w:val="auto"/>
        </w:rPr>
        <w:t>c</w:t>
      </w:r>
      <w:r w:rsidRPr="0070722F">
        <w:rPr>
          <w:rStyle w:val="normaltextrun"/>
          <w:color w:val="auto"/>
        </w:rPr>
        <w:t xml:space="preserve">”, de </w:t>
      </w:r>
      <w:r w:rsidRPr="0070722F">
        <w:rPr>
          <w:rStyle w:val="normaltextrun"/>
          <w:b/>
          <w:bCs w:val="0"/>
          <w:iCs/>
          <w:color w:val="auto"/>
        </w:rPr>
        <w:t>5</w:t>
      </w:r>
      <w:r w:rsidRPr="0070722F">
        <w:rPr>
          <w:rStyle w:val="normaltextrun"/>
          <w:iCs/>
          <w:color w:val="auto"/>
        </w:rPr>
        <w:t>% (</w:t>
      </w:r>
      <w:r w:rsidRPr="0070722F">
        <w:rPr>
          <w:rStyle w:val="normaltextrun"/>
          <w:b/>
          <w:bCs w:val="0"/>
          <w:iCs/>
          <w:color w:val="auto"/>
        </w:rPr>
        <w:t>cinco</w:t>
      </w:r>
      <w:r w:rsidRPr="0070722F">
        <w:rPr>
          <w:rStyle w:val="normaltextrun"/>
          <w:iCs/>
          <w:color w:val="auto"/>
        </w:rPr>
        <w:t xml:space="preserve"> por cento)</w:t>
      </w:r>
      <w:r w:rsidRPr="0070722F">
        <w:rPr>
          <w:rStyle w:val="normaltextrun"/>
          <w:color w:val="auto"/>
        </w:rPr>
        <w:t xml:space="preserve"> a </w:t>
      </w:r>
      <w:r w:rsidRPr="0070722F">
        <w:rPr>
          <w:rStyle w:val="normaltextrun"/>
          <w:b/>
          <w:bCs w:val="0"/>
          <w:iCs/>
          <w:color w:val="auto"/>
        </w:rPr>
        <w:t>15</w:t>
      </w:r>
      <w:r w:rsidRPr="0070722F">
        <w:rPr>
          <w:rStyle w:val="normaltextrun"/>
          <w:iCs/>
          <w:color w:val="auto"/>
        </w:rPr>
        <w:t>% (</w:t>
      </w:r>
      <w:r w:rsidRPr="0070722F">
        <w:rPr>
          <w:rStyle w:val="normaltextrun"/>
          <w:b/>
          <w:bCs w:val="0"/>
          <w:iCs/>
          <w:color w:val="auto"/>
        </w:rPr>
        <w:t>quinze</w:t>
      </w:r>
      <w:r w:rsidRPr="0070722F">
        <w:rPr>
          <w:rStyle w:val="normaltextrun"/>
          <w:iCs/>
          <w:color w:val="auto"/>
        </w:rPr>
        <w:t xml:space="preserve"> por cento)</w:t>
      </w:r>
      <w:r w:rsidRPr="0070722F">
        <w:rPr>
          <w:rStyle w:val="normaltextrun"/>
          <w:color w:val="auto"/>
        </w:rPr>
        <w:t xml:space="preserve"> do valor da contratação.</w:t>
      </w:r>
    </w:p>
    <w:p w14:paraId="2A545DEF" w14:textId="77777777" w:rsidR="00DF6729" w:rsidRPr="0070722F" w:rsidRDefault="00DF6729" w:rsidP="00DF6729">
      <w:pPr>
        <w:pStyle w:val="Nvel4-R"/>
        <w:rPr>
          <w:color w:val="auto"/>
        </w:rPr>
      </w:pPr>
      <w:r w:rsidRPr="0070722F">
        <w:rPr>
          <w:rStyle w:val="normaltextrun"/>
          <w:bCs w:val="0"/>
          <w:color w:val="auto"/>
        </w:rPr>
        <w:t>Compensatória</w:t>
      </w:r>
      <w:r w:rsidRPr="0070722F">
        <w:rPr>
          <w:rStyle w:val="normaltextrun"/>
          <w:color w:val="auto"/>
        </w:rPr>
        <w:t>, para a infração descrita acima na alínea “</w:t>
      </w:r>
      <w:r w:rsidRPr="0070722F">
        <w:rPr>
          <w:rStyle w:val="normaltextrun"/>
          <w:b/>
          <w:color w:val="auto"/>
        </w:rPr>
        <w:t>b</w:t>
      </w:r>
      <w:r w:rsidRPr="0070722F">
        <w:rPr>
          <w:rStyle w:val="normaltextrun"/>
          <w:color w:val="auto"/>
        </w:rPr>
        <w:t xml:space="preserve">”, de </w:t>
      </w:r>
      <w:r w:rsidRPr="0070722F">
        <w:rPr>
          <w:rStyle w:val="normaltextrun"/>
          <w:b/>
          <w:bCs w:val="0"/>
          <w:iCs/>
          <w:color w:val="auto"/>
        </w:rPr>
        <w:t>2</w:t>
      </w:r>
      <w:r w:rsidRPr="0070722F">
        <w:rPr>
          <w:rStyle w:val="normaltextrun"/>
          <w:iCs/>
          <w:color w:val="auto"/>
        </w:rPr>
        <w:t>% (</w:t>
      </w:r>
      <w:r w:rsidRPr="0070722F">
        <w:rPr>
          <w:rStyle w:val="normaltextrun"/>
          <w:b/>
          <w:bCs w:val="0"/>
          <w:iCs/>
          <w:color w:val="auto"/>
        </w:rPr>
        <w:t>dois</w:t>
      </w:r>
      <w:r w:rsidRPr="0070722F">
        <w:rPr>
          <w:rStyle w:val="normaltextrun"/>
          <w:iCs/>
          <w:color w:val="auto"/>
        </w:rPr>
        <w:t xml:space="preserve"> por cento)</w:t>
      </w:r>
      <w:r w:rsidRPr="0070722F">
        <w:rPr>
          <w:rStyle w:val="normaltextrun"/>
          <w:color w:val="auto"/>
        </w:rPr>
        <w:t xml:space="preserve"> a </w:t>
      </w:r>
      <w:r w:rsidRPr="0070722F">
        <w:rPr>
          <w:rStyle w:val="normaltextrun"/>
          <w:b/>
          <w:bCs w:val="0"/>
          <w:iCs/>
          <w:color w:val="auto"/>
        </w:rPr>
        <w:t>7</w:t>
      </w:r>
      <w:r w:rsidRPr="0070722F">
        <w:rPr>
          <w:rStyle w:val="normaltextrun"/>
          <w:iCs/>
          <w:color w:val="auto"/>
        </w:rPr>
        <w:t>% (</w:t>
      </w:r>
      <w:r w:rsidRPr="0070722F">
        <w:rPr>
          <w:rStyle w:val="normaltextrun"/>
          <w:b/>
          <w:bCs w:val="0"/>
          <w:iCs/>
          <w:color w:val="auto"/>
        </w:rPr>
        <w:t>sete</w:t>
      </w:r>
      <w:r w:rsidRPr="0070722F">
        <w:rPr>
          <w:rStyle w:val="normaltextrun"/>
          <w:iCs/>
          <w:color w:val="auto"/>
        </w:rPr>
        <w:t xml:space="preserve"> por cento)</w:t>
      </w:r>
      <w:r w:rsidRPr="0070722F">
        <w:rPr>
          <w:rStyle w:val="normaltextrun"/>
          <w:color w:val="auto"/>
        </w:rPr>
        <w:t xml:space="preserve"> do valor da contratação.</w:t>
      </w:r>
    </w:p>
    <w:p w14:paraId="01A46595" w14:textId="77777777" w:rsidR="00DF6729" w:rsidRPr="0070722F" w:rsidRDefault="00DF6729" w:rsidP="00DF6729">
      <w:pPr>
        <w:pStyle w:val="Nvel4-R"/>
        <w:rPr>
          <w:rStyle w:val="eop"/>
          <w:color w:val="auto"/>
        </w:rPr>
      </w:pPr>
      <w:r w:rsidRPr="0070722F">
        <w:rPr>
          <w:rStyle w:val="normaltextrun"/>
          <w:bCs w:val="0"/>
          <w:color w:val="auto"/>
        </w:rPr>
        <w:lastRenderedPageBreak/>
        <w:t>Compensatória</w:t>
      </w:r>
      <w:r w:rsidRPr="0070722F">
        <w:rPr>
          <w:rStyle w:val="normaltextrun"/>
          <w:color w:val="auto"/>
        </w:rPr>
        <w:t xml:space="preserve">, em substituição à multa moratória para a infração descrita acima na alínea “d”, de </w:t>
      </w:r>
      <w:r w:rsidRPr="0070722F">
        <w:rPr>
          <w:rStyle w:val="normaltextrun"/>
          <w:b/>
          <w:bCs w:val="0"/>
          <w:iCs/>
          <w:color w:val="auto"/>
        </w:rPr>
        <w:t>5</w:t>
      </w:r>
      <w:r w:rsidRPr="0070722F">
        <w:rPr>
          <w:rStyle w:val="normaltextrun"/>
          <w:iCs/>
          <w:color w:val="auto"/>
        </w:rPr>
        <w:t>% (</w:t>
      </w:r>
      <w:r w:rsidRPr="0070722F">
        <w:rPr>
          <w:rStyle w:val="normaltextrun"/>
          <w:b/>
          <w:bCs w:val="0"/>
          <w:iCs/>
          <w:color w:val="auto"/>
        </w:rPr>
        <w:t>cinco</w:t>
      </w:r>
      <w:r w:rsidRPr="0070722F">
        <w:rPr>
          <w:rStyle w:val="normaltextrun"/>
          <w:iCs/>
          <w:color w:val="auto"/>
        </w:rPr>
        <w:t xml:space="preserve"> por cento)</w:t>
      </w:r>
      <w:r w:rsidRPr="0070722F">
        <w:rPr>
          <w:rStyle w:val="normaltextrun"/>
          <w:color w:val="auto"/>
        </w:rPr>
        <w:t xml:space="preserve"> a </w:t>
      </w:r>
      <w:r w:rsidRPr="0070722F">
        <w:rPr>
          <w:rStyle w:val="normaltextrun"/>
          <w:b/>
          <w:bCs w:val="0"/>
          <w:iCs/>
          <w:color w:val="auto"/>
        </w:rPr>
        <w:t>8</w:t>
      </w:r>
      <w:r w:rsidRPr="0070722F">
        <w:rPr>
          <w:rStyle w:val="normaltextrun"/>
          <w:iCs/>
          <w:color w:val="auto"/>
        </w:rPr>
        <w:t>% (</w:t>
      </w:r>
      <w:r w:rsidRPr="0070722F">
        <w:rPr>
          <w:rStyle w:val="normaltextrun"/>
          <w:b/>
          <w:bCs w:val="0"/>
          <w:iCs/>
          <w:color w:val="auto"/>
        </w:rPr>
        <w:t>oito</w:t>
      </w:r>
      <w:r w:rsidRPr="0070722F">
        <w:rPr>
          <w:rStyle w:val="normaltextrun"/>
          <w:iCs/>
          <w:color w:val="auto"/>
        </w:rPr>
        <w:t xml:space="preserve"> por cento)</w:t>
      </w:r>
      <w:r w:rsidRPr="0070722F">
        <w:rPr>
          <w:rStyle w:val="normaltextrun"/>
          <w:color w:val="auto"/>
        </w:rPr>
        <w:t xml:space="preserve"> do valor da contratação.</w:t>
      </w:r>
    </w:p>
    <w:p w14:paraId="1AD9AABF" w14:textId="77777777" w:rsidR="00DF6729" w:rsidRPr="0070722F" w:rsidRDefault="00DF6729" w:rsidP="00DF6729">
      <w:pPr>
        <w:pStyle w:val="Nivel5"/>
      </w:pPr>
      <w:r w:rsidRPr="0070722F">
        <w:rPr>
          <w:rStyle w:val="normaltextrun"/>
          <w:bCs w:val="0"/>
        </w:rPr>
        <w:t>Compensatória</w:t>
      </w:r>
      <w:r w:rsidRPr="0070722F">
        <w:rPr>
          <w:rStyle w:val="normaltextrun"/>
        </w:rPr>
        <w:t>, para a infração descrita acima na alínea “</w:t>
      </w:r>
      <w:r w:rsidRPr="0070722F">
        <w:rPr>
          <w:rStyle w:val="normaltextrun"/>
          <w:b/>
        </w:rPr>
        <w:t>a</w:t>
      </w:r>
      <w:r w:rsidRPr="0070722F">
        <w:rPr>
          <w:rStyle w:val="normaltextrun"/>
        </w:rPr>
        <w:t xml:space="preserve">”, de </w:t>
      </w:r>
      <w:r w:rsidRPr="0070722F">
        <w:rPr>
          <w:rStyle w:val="normaltextrun"/>
          <w:b/>
          <w:bCs w:val="0"/>
          <w:iCs/>
        </w:rPr>
        <w:t>2</w:t>
      </w:r>
      <w:r w:rsidRPr="0070722F">
        <w:rPr>
          <w:rStyle w:val="normaltextrun"/>
          <w:iCs/>
        </w:rPr>
        <w:t>% (</w:t>
      </w:r>
      <w:r w:rsidRPr="0070722F">
        <w:rPr>
          <w:rStyle w:val="normaltextrun"/>
          <w:b/>
          <w:bCs w:val="0"/>
          <w:iCs/>
        </w:rPr>
        <w:t>dois</w:t>
      </w:r>
      <w:r w:rsidRPr="0070722F">
        <w:rPr>
          <w:rStyle w:val="normaltextrun"/>
          <w:iCs/>
        </w:rPr>
        <w:t xml:space="preserve"> por cento)</w:t>
      </w:r>
      <w:r w:rsidRPr="0070722F">
        <w:rPr>
          <w:rStyle w:val="normaltextrun"/>
        </w:rPr>
        <w:t xml:space="preserve"> a </w:t>
      </w:r>
      <w:r w:rsidRPr="0070722F">
        <w:rPr>
          <w:rStyle w:val="normaltextrun"/>
          <w:b/>
          <w:bCs w:val="0"/>
          <w:iCs/>
        </w:rPr>
        <w:t>8</w:t>
      </w:r>
      <w:r w:rsidRPr="0070722F">
        <w:rPr>
          <w:rStyle w:val="normaltextrun"/>
          <w:iCs/>
        </w:rPr>
        <w:t>% (</w:t>
      </w:r>
      <w:r w:rsidRPr="0070722F">
        <w:rPr>
          <w:rStyle w:val="normaltextrun"/>
          <w:b/>
          <w:bCs w:val="0"/>
          <w:iCs/>
        </w:rPr>
        <w:t>oito</w:t>
      </w:r>
      <w:r w:rsidRPr="0070722F">
        <w:rPr>
          <w:rStyle w:val="normaltextrun"/>
          <w:iCs/>
        </w:rPr>
        <w:t xml:space="preserve"> por cento)</w:t>
      </w:r>
      <w:r w:rsidRPr="0070722F">
        <w:rPr>
          <w:rStyle w:val="normaltextrun"/>
        </w:rPr>
        <w:t xml:space="preserve"> do valor da contratação.</w:t>
      </w:r>
    </w:p>
    <w:p w14:paraId="3FE6EF9D" w14:textId="362729C7" w:rsidR="00DA4584" w:rsidRPr="0070722F" w:rsidRDefault="00DA4584" w:rsidP="00DF03D9">
      <w:pPr>
        <w:pStyle w:val="Nvel02"/>
      </w:pPr>
      <w:r w:rsidRPr="0070722F">
        <w:rPr>
          <w:rStyle w:val="normaltextrun"/>
        </w:rPr>
        <w:t xml:space="preserve">A aplicação das sanções previstas neste </w:t>
      </w:r>
      <w:r w:rsidR="00F01258" w:rsidRPr="0070722F">
        <w:t xml:space="preserve">Termo de Referência </w:t>
      </w:r>
      <w:r w:rsidRPr="0070722F">
        <w:rPr>
          <w:rStyle w:val="normaltextrun"/>
        </w:rPr>
        <w:t>não exclui, em hipótese alguma, a obrigação de reparação integral do dano causado ao Contratante</w:t>
      </w:r>
      <w:r w:rsidR="001418DA" w:rsidRPr="0070722F">
        <w:rPr>
          <w:rStyle w:val="normaltextrun"/>
        </w:rPr>
        <w:t>.</w:t>
      </w:r>
    </w:p>
    <w:p w14:paraId="1983203F" w14:textId="0B6CC22A" w:rsidR="00DA4584" w:rsidRPr="0070722F" w:rsidRDefault="00DA4584" w:rsidP="00DF03D9">
      <w:pPr>
        <w:pStyle w:val="Nvel02"/>
      </w:pPr>
      <w:r w:rsidRPr="0070722F">
        <w:rPr>
          <w:rStyle w:val="normaltextrun"/>
        </w:rPr>
        <w:t xml:space="preserve">Todas as sanções previstas neste </w:t>
      </w:r>
      <w:r w:rsidR="00F01258" w:rsidRPr="0070722F">
        <w:t>Termo de Referência</w:t>
      </w:r>
      <w:r w:rsidRPr="0070722F">
        <w:rPr>
          <w:rStyle w:val="normaltextrun"/>
        </w:rPr>
        <w:t xml:space="preserve"> poderão ser aplicadas cumulativamente com a multa</w:t>
      </w:r>
      <w:r w:rsidR="001418DA" w:rsidRPr="0070722F">
        <w:rPr>
          <w:rStyle w:val="normaltextrun"/>
        </w:rPr>
        <w:t>.</w:t>
      </w:r>
    </w:p>
    <w:p w14:paraId="5678CBEE" w14:textId="7C32C6FF" w:rsidR="00DA4584" w:rsidRPr="0070722F" w:rsidRDefault="00DA4584" w:rsidP="00DF03D9">
      <w:pPr>
        <w:pStyle w:val="Nvel02"/>
      </w:pPr>
      <w:r w:rsidRPr="0070722F">
        <w:t xml:space="preserve">Antes da aplicação da </w:t>
      </w:r>
      <w:r w:rsidRPr="0070722F">
        <w:rPr>
          <w:rStyle w:val="normaltextrun"/>
        </w:rPr>
        <w:t>multa</w:t>
      </w:r>
      <w:r w:rsidRPr="0070722F">
        <w:t xml:space="preserve"> será facultada a defesa do interessado no prazo de 15 (quinze) dias úteis, contado da data de sua intimação</w:t>
      </w:r>
      <w:r w:rsidR="001418DA" w:rsidRPr="0070722F">
        <w:rPr>
          <w:rStyle w:val="normaltextrun"/>
        </w:rPr>
        <w:t>.</w:t>
      </w:r>
    </w:p>
    <w:p w14:paraId="73344864" w14:textId="74F3D48E" w:rsidR="00DA4584" w:rsidRPr="0070722F" w:rsidRDefault="00DA4584" w:rsidP="00DF03D9">
      <w:pPr>
        <w:pStyle w:val="Nvel02"/>
      </w:pPr>
      <w:r w:rsidRPr="0070722F">
        <w:rPr>
          <w:rStyle w:val="normaltextrun"/>
        </w:rPr>
        <w:t xml:space="preserve">Se a multa aplicada e as indenizações cabíveis forem superiores ao valor do pagamento </w:t>
      </w:r>
      <w:r w:rsidRPr="0070722F">
        <w:t>eventualmente</w:t>
      </w:r>
      <w:r w:rsidRPr="0070722F">
        <w:rPr>
          <w:rStyle w:val="normaltextrun"/>
        </w:rPr>
        <w:t xml:space="preserve"> devido pelo </w:t>
      </w:r>
      <w:r w:rsidR="00A4111B" w:rsidRPr="0070722F">
        <w:rPr>
          <w:rStyle w:val="normaltextrun"/>
        </w:rPr>
        <w:t>Contratante</w:t>
      </w:r>
      <w:r w:rsidRPr="0070722F">
        <w:rPr>
          <w:rStyle w:val="normaltextrun"/>
        </w:rPr>
        <w:t xml:space="preserve"> ao </w:t>
      </w:r>
      <w:r w:rsidR="00A4111B" w:rsidRPr="0070722F">
        <w:rPr>
          <w:rStyle w:val="normaltextrun"/>
        </w:rPr>
        <w:t>Contratado</w:t>
      </w:r>
      <w:r w:rsidRPr="0070722F">
        <w:rPr>
          <w:rStyle w:val="normaltextrun"/>
        </w:rPr>
        <w:t>, além da perda desse valor, a diferença será descontada da garantia prestada ou será cobrada judicialmente</w:t>
      </w:r>
      <w:r w:rsidR="001418DA" w:rsidRPr="0070722F">
        <w:rPr>
          <w:rStyle w:val="normaltextrun"/>
        </w:rPr>
        <w:t>.</w:t>
      </w:r>
    </w:p>
    <w:p w14:paraId="37CA29DA" w14:textId="7DF910C6" w:rsidR="00DA4584" w:rsidRPr="0070722F" w:rsidRDefault="00FA3FA4" w:rsidP="00DF03D9">
      <w:pPr>
        <w:pStyle w:val="Nvel02"/>
      </w:pPr>
      <w:r w:rsidRPr="0070722F">
        <w:rPr>
          <w:rStyle w:val="normaltextrun"/>
        </w:rPr>
        <w:t>A</w:t>
      </w:r>
      <w:r w:rsidR="00DA4584" w:rsidRPr="0070722F">
        <w:rPr>
          <w:rStyle w:val="normaltextrun"/>
        </w:rPr>
        <w:t xml:space="preserve"> multa poderá ser recolhida </w:t>
      </w:r>
      <w:r w:rsidR="00DA4584" w:rsidRPr="0070722F">
        <w:t>administrativamente</w:t>
      </w:r>
      <w:r w:rsidR="00DA4584" w:rsidRPr="0070722F">
        <w:rPr>
          <w:rStyle w:val="normaltextrun"/>
        </w:rPr>
        <w:t xml:space="preserve"> no prazo máximo de </w:t>
      </w:r>
      <w:r w:rsidR="00245635" w:rsidRPr="0070722F">
        <w:rPr>
          <w:rStyle w:val="normaltextrun"/>
          <w:i/>
          <w:iCs w:val="0"/>
        </w:rPr>
        <w:t>15</w:t>
      </w:r>
      <w:r w:rsidR="00DA4584" w:rsidRPr="0070722F">
        <w:rPr>
          <w:rStyle w:val="normaltextrun"/>
        </w:rPr>
        <w:t xml:space="preserve"> (</w:t>
      </w:r>
      <w:r w:rsidR="00245635" w:rsidRPr="0070722F">
        <w:rPr>
          <w:rStyle w:val="normaltextrun"/>
          <w:i/>
          <w:iCs w:val="0"/>
        </w:rPr>
        <w:t>quinze</w:t>
      </w:r>
      <w:r w:rsidR="00DA4584" w:rsidRPr="0070722F">
        <w:rPr>
          <w:rStyle w:val="normaltextrun"/>
        </w:rPr>
        <w:t>) dias, a contar da data do recebimento da comunicação enviada pela autoridade competente.</w:t>
      </w:r>
    </w:p>
    <w:p w14:paraId="61B45E0B" w14:textId="492E547B" w:rsidR="00DA4584" w:rsidRPr="0070722F" w:rsidRDefault="00DA4584" w:rsidP="00DF03D9">
      <w:pPr>
        <w:pStyle w:val="Nvel02"/>
        <w:rPr>
          <w:rStyle w:val="eop"/>
        </w:rPr>
      </w:pPr>
      <w:r w:rsidRPr="0070722F">
        <w:rPr>
          <w:rStyle w:val="normaltextrun"/>
        </w:rPr>
        <w:t xml:space="preserve">A aplicação das sanções realizar-se-á em processo administrativo que assegure o contraditório e a ampla defesa ao </w:t>
      </w:r>
      <w:r w:rsidR="00A4111B" w:rsidRPr="0070722F">
        <w:rPr>
          <w:rStyle w:val="normaltextrun"/>
        </w:rPr>
        <w:t>Contratado</w:t>
      </w:r>
      <w:r w:rsidRPr="0070722F">
        <w:rPr>
          <w:rStyle w:val="normaltextrun"/>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70722F" w:rsidRDefault="00DA4584" w:rsidP="003A58C2">
      <w:pPr>
        <w:pStyle w:val="Nivel3"/>
        <w:rPr>
          <w:rStyle w:val="eop"/>
        </w:rPr>
      </w:pPr>
      <w:r w:rsidRPr="0070722F">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70722F" w:rsidRDefault="00DA4584" w:rsidP="003A58C2">
      <w:pPr>
        <w:pStyle w:val="Nivel3"/>
      </w:pPr>
      <w:r w:rsidRPr="0070722F">
        <w:rPr>
          <w:rStyle w:val="normaltextrun"/>
        </w:rPr>
        <w:t xml:space="preserve">Os endereços de e-mail informados na proposta comercial e/ou cadastrados no </w:t>
      </w:r>
      <w:r w:rsidR="00B91A64" w:rsidRPr="0070722F">
        <w:rPr>
          <w:rStyle w:val="normaltextrun"/>
        </w:rPr>
        <w:t xml:space="preserve">SICAF </w:t>
      </w:r>
      <w:r w:rsidRPr="0070722F">
        <w:rPr>
          <w:rStyle w:val="normaltextrun"/>
        </w:rPr>
        <w:t>serão considerados de uso contínuo da empresa, não cabendo alegação de desconhecimento das comunicações a eles comprovadamente enviadas.</w:t>
      </w:r>
    </w:p>
    <w:p w14:paraId="73433555" w14:textId="2C828708" w:rsidR="00DA4584" w:rsidRPr="0070722F" w:rsidRDefault="00DA4584" w:rsidP="00DF03D9">
      <w:pPr>
        <w:pStyle w:val="Nvel02"/>
      </w:pPr>
      <w:r w:rsidRPr="0070722F">
        <w:rPr>
          <w:rStyle w:val="normaltextrun"/>
        </w:rPr>
        <w:t xml:space="preserve">Na aplicação </w:t>
      </w:r>
      <w:r w:rsidRPr="0070722F">
        <w:t>das</w:t>
      </w:r>
      <w:r w:rsidRPr="0070722F">
        <w:rPr>
          <w:rStyle w:val="normaltextrun"/>
        </w:rPr>
        <w:t xml:space="preserve"> sanções serão considerados:</w:t>
      </w:r>
    </w:p>
    <w:p w14:paraId="7461E401" w14:textId="26830CA8" w:rsidR="00DA4584" w:rsidRPr="0070722F" w:rsidRDefault="00DA4584" w:rsidP="003A58C2">
      <w:pPr>
        <w:pStyle w:val="Nivel3"/>
      </w:pPr>
      <w:r w:rsidRPr="0070722F">
        <w:rPr>
          <w:rStyle w:val="normaltextrun"/>
          <w:rFonts w:cs="Arial"/>
          <w:szCs w:val="20"/>
        </w:rPr>
        <w:t>a natureza e a gravidade da infração cometida;</w:t>
      </w:r>
    </w:p>
    <w:p w14:paraId="6A74EA61" w14:textId="0C895F34" w:rsidR="00DA4584" w:rsidRPr="0070722F" w:rsidRDefault="00DA4584" w:rsidP="003A58C2">
      <w:pPr>
        <w:pStyle w:val="Nivel3"/>
      </w:pPr>
      <w:r w:rsidRPr="0070722F">
        <w:rPr>
          <w:rStyle w:val="normaltextrun"/>
          <w:rFonts w:cs="Arial"/>
          <w:szCs w:val="20"/>
        </w:rPr>
        <w:t>as peculiaridades do caso concreto;</w:t>
      </w:r>
    </w:p>
    <w:p w14:paraId="22507A5C" w14:textId="0D15FD06" w:rsidR="00DA4584" w:rsidRPr="0070722F" w:rsidRDefault="00DA4584" w:rsidP="003A58C2">
      <w:pPr>
        <w:pStyle w:val="Nivel3"/>
      </w:pPr>
      <w:r w:rsidRPr="0070722F">
        <w:rPr>
          <w:rStyle w:val="normaltextrun"/>
          <w:rFonts w:cs="Arial"/>
          <w:szCs w:val="20"/>
        </w:rPr>
        <w:t>as circunstâncias agravantes ou atenuantes;</w:t>
      </w:r>
    </w:p>
    <w:p w14:paraId="0472DD36" w14:textId="116BC722" w:rsidR="00DA4584" w:rsidRPr="0070722F" w:rsidRDefault="00DA4584" w:rsidP="003A58C2">
      <w:pPr>
        <w:pStyle w:val="Nivel3"/>
      </w:pPr>
      <w:r w:rsidRPr="0070722F">
        <w:rPr>
          <w:rStyle w:val="normaltextrun"/>
          <w:rFonts w:cs="Arial"/>
          <w:szCs w:val="20"/>
        </w:rPr>
        <w:t xml:space="preserve">os danos que dela provierem para o </w:t>
      </w:r>
      <w:r w:rsidR="00A4111B" w:rsidRPr="0070722F">
        <w:rPr>
          <w:rStyle w:val="normaltextrun"/>
          <w:rFonts w:cs="Arial"/>
          <w:szCs w:val="20"/>
        </w:rPr>
        <w:t>Contratante</w:t>
      </w:r>
      <w:r w:rsidRPr="0070722F">
        <w:rPr>
          <w:rStyle w:val="normaltextrun"/>
          <w:rFonts w:cs="Arial"/>
          <w:szCs w:val="20"/>
        </w:rPr>
        <w:t>;</w:t>
      </w:r>
      <w:r w:rsidR="003A58C2" w:rsidRPr="0070722F">
        <w:rPr>
          <w:rStyle w:val="normaltextrun"/>
          <w:rFonts w:cs="Arial"/>
          <w:szCs w:val="20"/>
        </w:rPr>
        <w:t xml:space="preserve"> e</w:t>
      </w:r>
    </w:p>
    <w:p w14:paraId="459D2686" w14:textId="5427730A" w:rsidR="00DA4584" w:rsidRPr="0070722F" w:rsidRDefault="00DA4584" w:rsidP="003A58C2">
      <w:pPr>
        <w:pStyle w:val="Nivel3"/>
      </w:pPr>
      <w:r w:rsidRPr="0070722F">
        <w:rPr>
          <w:rStyle w:val="normaltextrun"/>
          <w:rFonts w:cs="Arial"/>
          <w:szCs w:val="20"/>
        </w:rPr>
        <w:t>a implantação ou o aperfeiçoamento de programa de integridade, conforme normas e orientações dos órgãos de controle.</w:t>
      </w:r>
    </w:p>
    <w:p w14:paraId="38DBCE94" w14:textId="7F61C4F7" w:rsidR="00DA4584" w:rsidRPr="0070722F" w:rsidRDefault="00DA4584" w:rsidP="00DF03D9">
      <w:pPr>
        <w:pStyle w:val="Nvel02"/>
      </w:pPr>
      <w:r w:rsidRPr="0070722F">
        <w:rPr>
          <w:rStyle w:val="normaltextrun"/>
        </w:rPr>
        <w:t xml:space="preserve">Os atos previstos como infrações administrativas na Lei nº 14.133, de 2021, ou em outras leis de licitações e contratos da </w:t>
      </w:r>
      <w:r w:rsidRPr="0070722F">
        <w:t>Administração</w:t>
      </w:r>
      <w:r w:rsidRPr="0070722F">
        <w:rPr>
          <w:rStyle w:val="normaltextrun"/>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70722F" w:rsidRDefault="00DA4584" w:rsidP="00DF03D9">
      <w:pPr>
        <w:pStyle w:val="Nvel02"/>
      </w:pPr>
      <w:r w:rsidRPr="0070722F">
        <w:rPr>
          <w:rStyle w:val="normaltextrun"/>
        </w:rPr>
        <w:t xml:space="preserve">A personalidade jurídica do </w:t>
      </w:r>
      <w:r w:rsidR="00A4111B" w:rsidRPr="0070722F">
        <w:rPr>
          <w:rStyle w:val="normaltextrun"/>
        </w:rPr>
        <w:t>Contratado</w:t>
      </w:r>
      <w:r w:rsidRPr="0070722F">
        <w:rPr>
          <w:rStyle w:val="normaltextrun"/>
        </w:rPr>
        <w:t xml:space="preserve"> poderá ser desconsiderada sempre que utilizada com abuso do direito para facilitar, encobrir ou dissimular a prática dos atos ilícitos previstos </w:t>
      </w:r>
      <w:r w:rsidR="00F01258" w:rsidRPr="0070722F">
        <w:t>neste Termo de Referência</w:t>
      </w:r>
      <w:r w:rsidRPr="0070722F">
        <w:rPr>
          <w:rStyle w:val="normaltextrun"/>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70722F">
        <w:rPr>
          <w:rStyle w:val="normaltextrun"/>
        </w:rPr>
        <w:t>Contratado</w:t>
      </w:r>
      <w:r w:rsidRPr="0070722F">
        <w:rPr>
          <w:rStyle w:val="normaltextrun"/>
        </w:rPr>
        <w:t>, observados, em todos os casos, o contraditório, a ampla defesa e a obrigatoriedade de análise jurídica prévia</w:t>
      </w:r>
      <w:r w:rsidR="003A58C2" w:rsidRPr="0070722F">
        <w:rPr>
          <w:rStyle w:val="normaltextrun"/>
        </w:rPr>
        <w:t>.</w:t>
      </w:r>
    </w:p>
    <w:p w14:paraId="450E71F3" w14:textId="520C5BB1" w:rsidR="00DA4584" w:rsidRPr="0070722F" w:rsidRDefault="00DA4584" w:rsidP="00DF03D9">
      <w:pPr>
        <w:pStyle w:val="Nvel02"/>
        <w:rPr>
          <w:rStyle w:val="normaltextrun"/>
        </w:rPr>
      </w:pPr>
      <w:r w:rsidRPr="0070722F">
        <w:rPr>
          <w:rStyle w:val="normaltextrun"/>
        </w:rPr>
        <w:lastRenderedPageBreak/>
        <w:t xml:space="preserve">O </w:t>
      </w:r>
      <w:r w:rsidR="00A4111B" w:rsidRPr="0070722F">
        <w:rPr>
          <w:rStyle w:val="normaltextrun"/>
        </w:rPr>
        <w:t>Contratante</w:t>
      </w:r>
      <w:r w:rsidRPr="0070722F">
        <w:rPr>
          <w:rStyle w:val="normaltextrun"/>
        </w:rPr>
        <w:t xml:space="preserve"> deverá, no prazo máximo de 15 (quinze) dias úteis, contado da data de aplicação da sanção, </w:t>
      </w:r>
      <w:r w:rsidRPr="0070722F">
        <w:t>informar</w:t>
      </w:r>
      <w:r w:rsidRPr="0070722F">
        <w:rPr>
          <w:rStyle w:val="normaltextrun"/>
        </w:rPr>
        <w:t xml:space="preserve"> e manter atualizados os dados relativos às sanções por ela aplicadas, para fins de publicidade no Cadastro Nacional de Empresas Inidôneas e Suspensas (</w:t>
      </w:r>
      <w:r w:rsidR="00A02A72" w:rsidRPr="0070722F">
        <w:rPr>
          <w:rStyle w:val="normaltextrun"/>
        </w:rPr>
        <w:t>CEIS</w:t>
      </w:r>
      <w:r w:rsidRPr="0070722F">
        <w:rPr>
          <w:rStyle w:val="normaltextrun"/>
        </w:rPr>
        <w:t>) e no Cadastro Nacional de Empresas Punidas (</w:t>
      </w:r>
      <w:r w:rsidR="00A02A72" w:rsidRPr="0070722F">
        <w:rPr>
          <w:rStyle w:val="normaltextrun"/>
        </w:rPr>
        <w:t>CNEP</w:t>
      </w:r>
      <w:r w:rsidRPr="0070722F">
        <w:rPr>
          <w:rStyle w:val="normaltextrun"/>
        </w:rPr>
        <w:t>), instituídos no âmbito do Poder Executivo Federal.</w:t>
      </w:r>
    </w:p>
    <w:p w14:paraId="4FB61518" w14:textId="77777777" w:rsidR="004A2566" w:rsidRPr="0070722F" w:rsidRDefault="004A2566" w:rsidP="00A96CE4">
      <w:pPr>
        <w:pStyle w:val="Nivel3"/>
      </w:pPr>
      <w:r w:rsidRPr="0070722F">
        <w:t>As penalidades serão obrigatoriamente registradas no SICAF.</w:t>
      </w:r>
    </w:p>
    <w:p w14:paraId="56365310" w14:textId="4898AD5D" w:rsidR="00DA4584" w:rsidRPr="0070722F" w:rsidRDefault="00DA4584" w:rsidP="00DF03D9">
      <w:pPr>
        <w:pStyle w:val="Nvel02"/>
      </w:pPr>
      <w:r w:rsidRPr="0070722F">
        <w:rPr>
          <w:rStyle w:val="normaltextrun"/>
        </w:rPr>
        <w:t xml:space="preserve">As sanções de impedimento de licitar e contratar e declaração de inidoneidade para licitar ou contratar são passíveis </w:t>
      </w:r>
      <w:r w:rsidRPr="0070722F">
        <w:t>de</w:t>
      </w:r>
      <w:r w:rsidRPr="0070722F">
        <w:rPr>
          <w:rStyle w:val="normaltextrun"/>
        </w:rPr>
        <w:t xml:space="preserve"> reabilitação na forma do art. 163 da Lei nº 14.133</w:t>
      </w:r>
      <w:r w:rsidR="003A58C2" w:rsidRPr="0070722F">
        <w:rPr>
          <w:rStyle w:val="normaltextrun"/>
        </w:rPr>
        <w:t>, de 20</w:t>
      </w:r>
      <w:r w:rsidRPr="0070722F">
        <w:rPr>
          <w:rStyle w:val="normaltextrun"/>
        </w:rPr>
        <w:t>21.</w:t>
      </w:r>
    </w:p>
    <w:p w14:paraId="65020506" w14:textId="2F1D834E" w:rsidR="007C6AF1" w:rsidRPr="0070722F" w:rsidRDefault="00DA4584" w:rsidP="00DF03D9">
      <w:pPr>
        <w:pStyle w:val="Nvel02"/>
      </w:pPr>
      <w:r w:rsidRPr="0070722F">
        <w:t>Os</w:t>
      </w:r>
      <w:r w:rsidRPr="0070722F">
        <w:rPr>
          <w:rStyle w:val="normaltextrun"/>
        </w:rPr>
        <w:t xml:space="preserve"> débitos do </w:t>
      </w:r>
      <w:r w:rsidR="00A4111B" w:rsidRPr="0070722F">
        <w:rPr>
          <w:rStyle w:val="normaltextrun"/>
        </w:rPr>
        <w:t>Contratado</w:t>
      </w:r>
      <w:r w:rsidRPr="0070722F">
        <w:rPr>
          <w:rStyle w:val="normaltextrun"/>
        </w:rPr>
        <w:t xml:space="preserve"> para com a Administração </w:t>
      </w:r>
      <w:r w:rsidR="00A4111B" w:rsidRPr="0070722F">
        <w:rPr>
          <w:rStyle w:val="normaltextrun"/>
        </w:rPr>
        <w:t>Contratante</w:t>
      </w:r>
      <w:r w:rsidRPr="0070722F">
        <w:rPr>
          <w:rStyle w:val="normaltextrun"/>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70722F">
        <w:rPr>
          <w:rStyle w:val="normaltextrun"/>
        </w:rPr>
        <w:t>Contratado</w:t>
      </w:r>
      <w:r w:rsidRPr="0070722F">
        <w:rPr>
          <w:rStyle w:val="normaltextrun"/>
        </w:rPr>
        <w:t xml:space="preserve"> possua com o mesmo órgão ora </w:t>
      </w:r>
      <w:r w:rsidR="00A4111B" w:rsidRPr="0070722F">
        <w:rPr>
          <w:rStyle w:val="normaltextrun"/>
        </w:rPr>
        <w:t>Contratante</w:t>
      </w:r>
      <w:r w:rsidRPr="0070722F">
        <w:rPr>
          <w:rStyle w:val="normaltextrun"/>
        </w:rPr>
        <w:t>, na forma da Instrução Normativa SEGES/ME nº 26, de 13 de abril de 2022.</w:t>
      </w:r>
    </w:p>
    <w:p w14:paraId="610C3219" w14:textId="63EBB816" w:rsidR="00573B28" w:rsidRPr="0070722F" w:rsidRDefault="5DA070A6" w:rsidP="00EF618B">
      <w:pPr>
        <w:pStyle w:val="Nivel01"/>
        <w:rPr>
          <w:rFonts w:eastAsia="Calibri"/>
        </w:rPr>
      </w:pPr>
      <w:r w:rsidRPr="0070722F">
        <w:t>FORMA E CRITÉRIOS DE SELEÇÃO DO FORNECEDOR</w:t>
      </w:r>
      <w:r w:rsidR="4CF39C1E" w:rsidRPr="0070722F">
        <w:t xml:space="preserve"> E REGIME DE EXECUÇÃO</w:t>
      </w:r>
    </w:p>
    <w:p w14:paraId="2BEAE337" w14:textId="77777777" w:rsidR="00573B28" w:rsidRPr="0070722F" w:rsidRDefault="00573B28" w:rsidP="00E718C4">
      <w:pPr>
        <w:pStyle w:val="Nvel1-SemNumerao"/>
      </w:pPr>
      <w:bookmarkStart w:id="9" w:name="_Hlk171371350"/>
      <w:r w:rsidRPr="0070722F">
        <w:t>Forma de seleção e critério de julgamento da proposta</w:t>
      </w:r>
    </w:p>
    <w:p w14:paraId="0949CC96" w14:textId="77777777" w:rsidR="00245635" w:rsidRPr="0070722F" w:rsidRDefault="00245635" w:rsidP="00245635">
      <w:pPr>
        <w:pStyle w:val="Nvel2-Opcional"/>
        <w:rPr>
          <w:color w:val="auto"/>
        </w:rPr>
      </w:pPr>
      <w:bookmarkStart w:id="10" w:name="_Hlk171371336"/>
      <w:bookmarkEnd w:id="9"/>
      <w:r w:rsidRPr="0070722F">
        <w:rPr>
          <w:color w:val="auto"/>
        </w:rPr>
        <w:t>O fornecedor será selecionado por meio da realização de procedimento de LICITAÇÃO, na modalidade PREGÃO, sob a forma ELETRÔNICA, com adoção do critério de julgamento pelo MENOR PREÇO.</w:t>
      </w:r>
    </w:p>
    <w:bookmarkEnd w:id="10"/>
    <w:p w14:paraId="41426DF5" w14:textId="77777777" w:rsidR="00243342" w:rsidRPr="0070722F" w:rsidRDefault="00243342" w:rsidP="00E718C4">
      <w:pPr>
        <w:pStyle w:val="Nvel1-SemNumerao"/>
      </w:pPr>
      <w:r w:rsidRPr="0070722F">
        <w:t>Regime de Execução</w:t>
      </w:r>
    </w:p>
    <w:p w14:paraId="3D12FCBB" w14:textId="77777777" w:rsidR="00245635" w:rsidRPr="0070722F" w:rsidRDefault="00245635" w:rsidP="00245635">
      <w:pPr>
        <w:pStyle w:val="Nvel2-Opcional"/>
        <w:rPr>
          <w:color w:val="auto"/>
        </w:rPr>
      </w:pPr>
      <w:r w:rsidRPr="0070722F">
        <w:rPr>
          <w:color w:val="auto"/>
        </w:rPr>
        <w:t>O regime de execução do objeto será de empreitada por preço global.</w:t>
      </w:r>
    </w:p>
    <w:p w14:paraId="1C7679C9" w14:textId="459C476C" w:rsidR="00245635" w:rsidRPr="0070722F" w:rsidRDefault="00245635" w:rsidP="00245635">
      <w:pPr>
        <w:pStyle w:val="Nvel3-Opcional"/>
        <w:numPr>
          <w:ilvl w:val="2"/>
          <w:numId w:val="9"/>
        </w:numPr>
        <w:ind w:left="284" w:firstLine="0"/>
        <w:rPr>
          <w:color w:val="auto"/>
        </w:rPr>
      </w:pPr>
      <w:bookmarkStart w:id="11" w:name="_Hlk170893696"/>
      <w:r w:rsidRPr="0070722F">
        <w:rPr>
          <w:color w:val="auto"/>
          <w:highlight w:val="lightGray"/>
        </w:rPr>
        <w:t>Os valores orçados pela Administração constam da planilha conforme item 1.</w:t>
      </w:r>
    </w:p>
    <w:p w14:paraId="082AE46C" w14:textId="77777777" w:rsidR="00245635" w:rsidRPr="0070722F" w:rsidRDefault="00245635" w:rsidP="00245635">
      <w:pPr>
        <w:pStyle w:val="Nvel2-Opcional"/>
        <w:rPr>
          <w:color w:val="auto"/>
          <w:highlight w:val="cyan"/>
        </w:rPr>
      </w:pPr>
      <w:bookmarkStart w:id="12" w:name="_Hlk190336520"/>
      <w:r w:rsidRPr="0070722F">
        <w:rPr>
          <w:color w:val="auto"/>
          <w:highlight w:val="cyan"/>
        </w:rPr>
        <w:t>Em se tratando de contratação para registro de preços, caso adotado o critério de julgamento de menor preço ou de maior desconto por grupo de itens, o critério de aceitabilidade de preços unitários máximos será:</w:t>
      </w:r>
    </w:p>
    <w:p w14:paraId="7089B2E3" w14:textId="77777777" w:rsidR="00245635" w:rsidRPr="0070722F" w:rsidRDefault="00245635" w:rsidP="00245635">
      <w:pPr>
        <w:pStyle w:val="Nvel3-Opcional"/>
        <w:numPr>
          <w:ilvl w:val="2"/>
          <w:numId w:val="9"/>
        </w:numPr>
        <w:ind w:left="284" w:firstLine="0"/>
        <w:rPr>
          <w:color w:val="auto"/>
          <w:highlight w:val="cyan"/>
        </w:rPr>
      </w:pPr>
      <w:r w:rsidRPr="0070722F">
        <w:rPr>
          <w:color w:val="auto"/>
          <w:highlight w:val="cyan"/>
        </w:rPr>
        <w:t>Valores unitários: tabela constante no item 01 deste Termo de Referência.</w:t>
      </w:r>
    </w:p>
    <w:bookmarkEnd w:id="11"/>
    <w:bookmarkEnd w:id="12"/>
    <w:p w14:paraId="55B01B0C" w14:textId="186E79E8" w:rsidR="00573B28" w:rsidRPr="0070722F" w:rsidRDefault="244FED63" w:rsidP="00E718C4">
      <w:pPr>
        <w:pStyle w:val="Nvel1-SemNumerao"/>
      </w:pPr>
      <w:r w:rsidRPr="0070722F">
        <w:t>Exigências de habilitação</w:t>
      </w:r>
    </w:p>
    <w:p w14:paraId="600A719A" w14:textId="665A44BB" w:rsidR="00573B28" w:rsidRPr="0070722F" w:rsidRDefault="40C2371A" w:rsidP="00DF03D9">
      <w:pPr>
        <w:pStyle w:val="Nvel02"/>
      </w:pPr>
      <w:r w:rsidRPr="0070722F">
        <w:t xml:space="preserve">Para fins de habilitação, deverá </w:t>
      </w:r>
      <w:r w:rsidR="00976A6E" w:rsidRPr="0070722F">
        <w:t>o interessado</w:t>
      </w:r>
      <w:r w:rsidRPr="0070722F">
        <w:t xml:space="preserve"> comprovar os seguintes requisitos:</w:t>
      </w:r>
    </w:p>
    <w:p w14:paraId="26861B5B" w14:textId="77777777" w:rsidR="00573B28" w:rsidRPr="0070722F" w:rsidRDefault="00573B28" w:rsidP="00E718C4">
      <w:pPr>
        <w:pStyle w:val="Nvel1-SemNumerao"/>
      </w:pPr>
      <w:r w:rsidRPr="0070722F">
        <w:t>Habilitação jurídica</w:t>
      </w:r>
    </w:p>
    <w:p w14:paraId="556FB7F0" w14:textId="5CB13D86" w:rsidR="00F53FA9" w:rsidRPr="0070722F" w:rsidRDefault="0E4362F6" w:rsidP="00DF03D9">
      <w:pPr>
        <w:pStyle w:val="Nvel02"/>
      </w:pPr>
      <w:r w:rsidRPr="0070722F">
        <w:t>Empresário individual: inscrição no Registro Público de Empresas Mercantis, a cargo da Junta Comercial da respectiva sede;</w:t>
      </w:r>
    </w:p>
    <w:p w14:paraId="37D0BA3E" w14:textId="3C3DF385" w:rsidR="2A594296" w:rsidRPr="0070722F" w:rsidRDefault="4DF0468D" w:rsidP="00DF03D9">
      <w:pPr>
        <w:pStyle w:val="Nvel02"/>
      </w:pPr>
      <w:r w:rsidRPr="0070722F">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70722F" w:rsidRDefault="40C2371A" w:rsidP="00DF03D9">
      <w:pPr>
        <w:pStyle w:val="Nvel02"/>
      </w:pPr>
      <w:commentRangeStart w:id="13"/>
      <w:r w:rsidRPr="0070722F">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13"/>
      <w:r w:rsidRPr="0070722F">
        <w:rPr>
          <w:rStyle w:val="Refdecomentrio"/>
          <w:sz w:val="20"/>
          <w:szCs w:val="20"/>
        </w:rPr>
        <w:commentReference w:id="13"/>
      </w:r>
    </w:p>
    <w:p w14:paraId="171CA382" w14:textId="74A26C85" w:rsidR="00573B28" w:rsidRPr="0070722F" w:rsidRDefault="40C2371A" w:rsidP="00DF03D9">
      <w:pPr>
        <w:pStyle w:val="Nvel02"/>
      </w:pPr>
      <w:r w:rsidRPr="0070722F">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70722F" w:rsidRDefault="40C2371A" w:rsidP="00DF03D9">
      <w:pPr>
        <w:pStyle w:val="Nvel02"/>
      </w:pPr>
      <w:r w:rsidRPr="0070722F">
        <w:t>Sociedade simples: inscrição do ato constitutivo no Registro Civil de Pessoas Jurídicas do local de sua sede, acompanhada de documento comprobatório de seus administradores;</w:t>
      </w:r>
    </w:p>
    <w:p w14:paraId="234BBE64" w14:textId="187EED1F" w:rsidR="00573B28" w:rsidRPr="0070722F" w:rsidRDefault="56CDF2A9" w:rsidP="00DF03D9">
      <w:pPr>
        <w:pStyle w:val="Nvel02"/>
      </w:pPr>
      <w:r w:rsidRPr="0070722F">
        <w:lastRenderedPageBreak/>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4" w:name="_Int_ySfCXwr4"/>
      <w:r w:rsidRPr="0070722F">
        <w:t>Mercantis onde</w:t>
      </w:r>
      <w:bookmarkEnd w:id="14"/>
      <w:r w:rsidRPr="0070722F">
        <w:t xml:space="preserve"> opera, com averbação no Registro onde tem sede a matriz</w:t>
      </w:r>
      <w:r w:rsidR="674EACD8" w:rsidRPr="0070722F">
        <w:t>;</w:t>
      </w:r>
    </w:p>
    <w:p w14:paraId="2B5CF4E2" w14:textId="77777777" w:rsidR="005F0C69" w:rsidRPr="0070722F" w:rsidRDefault="005F0C69" w:rsidP="00DF03D9">
      <w:pPr>
        <w:pStyle w:val="Nvel02"/>
      </w:pPr>
      <w:r w:rsidRPr="0070722F">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190EEC3" w14:textId="1323909B" w:rsidR="00493315" w:rsidRPr="0070722F" w:rsidRDefault="00493315" w:rsidP="00DF03D9">
      <w:pPr>
        <w:pStyle w:val="Nvel02"/>
      </w:pPr>
      <w:r w:rsidRPr="0070722F">
        <w:t>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14:paraId="34B45273" w14:textId="77777777" w:rsidR="00573B28" w:rsidRPr="0070722F" w:rsidRDefault="56CDF2A9" w:rsidP="00DF03D9">
      <w:pPr>
        <w:pStyle w:val="Nvel02"/>
      </w:pPr>
      <w:r w:rsidRPr="0070722F">
        <w:t>Os documentos apresentados deverão estar acompanhados de todas as alterações ou da consolidação respectiva.</w:t>
      </w:r>
    </w:p>
    <w:p w14:paraId="04CBC279" w14:textId="77777777" w:rsidR="00573B28" w:rsidRPr="0070722F" w:rsidRDefault="00573B28" w:rsidP="00E718C4">
      <w:pPr>
        <w:pStyle w:val="Nvel1-SemNumerao"/>
      </w:pPr>
      <w:r w:rsidRPr="0070722F">
        <w:t>Habilitação fiscal, social e trabalhista</w:t>
      </w:r>
    </w:p>
    <w:p w14:paraId="79E1DE75" w14:textId="0E8BD351" w:rsidR="00573B28" w:rsidRPr="0070722F" w:rsidRDefault="56CDF2A9" w:rsidP="00DF03D9">
      <w:pPr>
        <w:pStyle w:val="Nvel02"/>
      </w:pPr>
      <w:r w:rsidRPr="0070722F">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70722F" w:rsidRDefault="56CDF2A9" w:rsidP="00DF03D9">
      <w:pPr>
        <w:pStyle w:val="Nvel02"/>
      </w:pPr>
      <w:r w:rsidRPr="0070722F">
        <w:t>Prova de regularidade com o Fundo de Garantia do Tempo de Serviço (FGTS);</w:t>
      </w:r>
    </w:p>
    <w:p w14:paraId="12172E3B" w14:textId="3583445C" w:rsidR="00573B28" w:rsidRPr="0070722F" w:rsidRDefault="56CDF2A9" w:rsidP="00DF03D9">
      <w:pPr>
        <w:pStyle w:val="Nvel02"/>
      </w:pPr>
      <w:r w:rsidRPr="0070722F">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70722F" w:rsidRDefault="56CDF2A9" w:rsidP="00DF03D9">
      <w:pPr>
        <w:pStyle w:val="Nvel02"/>
      </w:pPr>
      <w:r w:rsidRPr="0070722F">
        <w:t xml:space="preserve">Prova de inscrição no cadastro de contribuintes </w:t>
      </w:r>
      <w:r w:rsidR="00F32577" w:rsidRPr="0070722F">
        <w:t>Distrital</w:t>
      </w:r>
      <w:r w:rsidR="00AE546F" w:rsidRPr="0070722F">
        <w:t xml:space="preserve"> ou </w:t>
      </w:r>
      <w:r w:rsidR="00BD16AD" w:rsidRPr="0070722F">
        <w:t>M</w:t>
      </w:r>
      <w:r w:rsidRPr="0070722F">
        <w:t>unicipal relativo ao domicílio ou sede do fornecedor, pertinente ao seu ramo de atividade e compatível com o objeto contratual;</w:t>
      </w:r>
    </w:p>
    <w:p w14:paraId="4640AC7B" w14:textId="61C7970E" w:rsidR="00573B28" w:rsidRPr="0070722F" w:rsidRDefault="56CDF2A9" w:rsidP="00DF03D9">
      <w:pPr>
        <w:pStyle w:val="Nvel02"/>
      </w:pPr>
      <w:r w:rsidRPr="0070722F">
        <w:t xml:space="preserve">Prova de regularidade com a Fazenda </w:t>
      </w:r>
      <w:r w:rsidR="00F32577" w:rsidRPr="0070722F">
        <w:t>Distrital</w:t>
      </w:r>
      <w:r w:rsidR="00AE546F" w:rsidRPr="0070722F">
        <w:t xml:space="preserve"> ou </w:t>
      </w:r>
      <w:r w:rsidR="00F32577" w:rsidRPr="0070722F">
        <w:t>Municipal</w:t>
      </w:r>
      <w:r w:rsidR="00F32577" w:rsidRPr="0070722F" w:rsidDel="00F32577">
        <w:t xml:space="preserve"> </w:t>
      </w:r>
      <w:r w:rsidRPr="0070722F">
        <w:t>do domicílio ou sede do fornecedor, relativa à atividade em cujo exercício contrata ou concorre;</w:t>
      </w:r>
    </w:p>
    <w:p w14:paraId="58555ECE" w14:textId="77C78012" w:rsidR="00573B28" w:rsidRPr="0070722F" w:rsidRDefault="56CDF2A9" w:rsidP="00DF03D9">
      <w:pPr>
        <w:pStyle w:val="Nvel02"/>
      </w:pPr>
      <w:r w:rsidRPr="0070722F">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70722F" w:rsidRDefault="5440D6D7" w:rsidP="00DF03D9">
      <w:pPr>
        <w:pStyle w:val="Nvel02"/>
      </w:pPr>
      <w:bookmarkStart w:id="15" w:name="_Hlk121934117"/>
      <w:r w:rsidRPr="0070722F">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5"/>
    </w:p>
    <w:p w14:paraId="32CEDBB2" w14:textId="77777777" w:rsidR="00573B28" w:rsidRPr="0070722F" w:rsidRDefault="058EBA54" w:rsidP="00E718C4">
      <w:pPr>
        <w:pStyle w:val="Nvel1-SemNumerao"/>
      </w:pPr>
      <w:r w:rsidRPr="0070722F">
        <w:t>Qualificação Econômico-Financeira</w:t>
      </w:r>
    </w:p>
    <w:p w14:paraId="73B98704" w14:textId="7404E0B4" w:rsidR="00573B28" w:rsidRPr="0070722F" w:rsidRDefault="5440D6D7" w:rsidP="00DF03D9">
      <w:pPr>
        <w:pStyle w:val="Nvel02"/>
      </w:pPr>
      <w:r w:rsidRPr="0070722F">
        <w:t xml:space="preserve">certidão negativa de insolvência civil expedida pelo distribuidor do domicílio ou sede do </w:t>
      </w:r>
      <w:r w:rsidR="00ED00A3" w:rsidRPr="0070722F">
        <w:t>interessado</w:t>
      </w:r>
      <w:r w:rsidRPr="0070722F">
        <w:t>, caso se trate de pessoa física, desde que admitida a sua</w:t>
      </w:r>
      <w:r w:rsidR="00A04639" w:rsidRPr="0070722F">
        <w:t xml:space="preserve"> </w:t>
      </w:r>
      <w:r w:rsidR="009F14F9" w:rsidRPr="0070722F">
        <w:t xml:space="preserve">participação </w:t>
      </w:r>
      <w:r w:rsidR="00794A5E" w:rsidRPr="0070722F">
        <w:t>na</w:t>
      </w:r>
      <w:r w:rsidR="009F14F9" w:rsidRPr="0070722F">
        <w:t xml:space="preserve"> licitação</w:t>
      </w:r>
      <w:r w:rsidR="00EA790B" w:rsidRPr="0070722F">
        <w:t>/</w:t>
      </w:r>
      <w:r w:rsidR="00A04639" w:rsidRPr="0070722F">
        <w:t>contratação</w:t>
      </w:r>
      <w:r w:rsidRPr="0070722F">
        <w:t>, ou de sociedade simples;</w:t>
      </w:r>
    </w:p>
    <w:p w14:paraId="2F7D9FA3" w14:textId="576C4B19" w:rsidR="00573B28" w:rsidRPr="0070722F" w:rsidRDefault="5440D6D7" w:rsidP="00DF03D9">
      <w:pPr>
        <w:pStyle w:val="Nvel02"/>
      </w:pPr>
      <w:r w:rsidRPr="0070722F">
        <w:t>certidão negativa de falência expedida pelo distribuidor da sede do fornecedor</w:t>
      </w:r>
      <w:r w:rsidR="00283A3E" w:rsidRPr="0070722F">
        <w:t>;</w:t>
      </w:r>
    </w:p>
    <w:p w14:paraId="2156C78F" w14:textId="4986E33E" w:rsidR="00011684" w:rsidRPr="0070722F" w:rsidRDefault="004C494C" w:rsidP="00A52DFA">
      <w:pPr>
        <w:pStyle w:val="Nvel02"/>
      </w:pPr>
      <w:bookmarkStart w:id="16" w:name="_Hlk170895502"/>
      <w:r w:rsidRPr="0070722F">
        <w:t xml:space="preserve">balanço patrimonial, demonstração de resultado de exercício e demais demonstrações contábeis </w:t>
      </w:r>
      <w:r w:rsidRPr="0070722F">
        <w:rPr>
          <w:i/>
        </w:rPr>
        <w:t>dos dois últimos exercícios sociais,</w:t>
      </w:r>
      <w:r w:rsidR="00A52DFA" w:rsidRPr="0070722F">
        <w:t xml:space="preserve"> já exigíveis e apresentados na forma da lei, </w:t>
      </w:r>
      <w:r w:rsidRPr="0070722F">
        <w:t xml:space="preserve">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70722F" w:rsidRPr="0070722F" w14:paraId="4331C5B5" w14:textId="77777777" w:rsidTr="008C3D59">
        <w:tc>
          <w:tcPr>
            <w:tcW w:w="2235" w:type="dxa"/>
            <w:vMerge w:val="restart"/>
            <w:vAlign w:val="center"/>
          </w:tcPr>
          <w:p w14:paraId="19326DA0" w14:textId="77777777" w:rsidR="00011684" w:rsidRPr="0070722F" w:rsidRDefault="00011684" w:rsidP="00A96CE4">
            <w:pPr>
              <w:pStyle w:val="Nvel02"/>
              <w:numPr>
                <w:ilvl w:val="0"/>
                <w:numId w:val="0"/>
              </w:numPr>
            </w:pPr>
            <w:r w:rsidRPr="0070722F">
              <w:lastRenderedPageBreak/>
              <w:t>LG =</w:t>
            </w:r>
          </w:p>
        </w:tc>
        <w:tc>
          <w:tcPr>
            <w:tcW w:w="4252" w:type="dxa"/>
            <w:tcBorders>
              <w:bottom w:val="single" w:sz="4" w:space="0" w:color="auto"/>
            </w:tcBorders>
            <w:vAlign w:val="bottom"/>
          </w:tcPr>
          <w:p w14:paraId="3EA46133" w14:textId="77777777" w:rsidR="00011684" w:rsidRPr="0070722F" w:rsidRDefault="00011684" w:rsidP="00A96CE4">
            <w:pPr>
              <w:pStyle w:val="Nvel02"/>
              <w:numPr>
                <w:ilvl w:val="0"/>
                <w:numId w:val="0"/>
              </w:numPr>
            </w:pPr>
            <w:r w:rsidRPr="0070722F">
              <w:t>Ativo Circulante + Realizável a Longo Prazo</w:t>
            </w:r>
          </w:p>
        </w:tc>
      </w:tr>
      <w:tr w:rsidR="0070722F" w:rsidRPr="0070722F" w14:paraId="1E24906C" w14:textId="77777777" w:rsidTr="008C3D59">
        <w:tc>
          <w:tcPr>
            <w:tcW w:w="2235" w:type="dxa"/>
            <w:vMerge/>
          </w:tcPr>
          <w:p w14:paraId="677A84F9" w14:textId="77777777" w:rsidR="00011684" w:rsidRPr="0070722F" w:rsidRDefault="00011684" w:rsidP="00011684">
            <w:pPr>
              <w:pStyle w:val="Nvel02"/>
            </w:pPr>
          </w:p>
        </w:tc>
        <w:tc>
          <w:tcPr>
            <w:tcW w:w="4252" w:type="dxa"/>
            <w:tcBorders>
              <w:top w:val="single" w:sz="4" w:space="0" w:color="auto"/>
            </w:tcBorders>
          </w:tcPr>
          <w:p w14:paraId="624C2497" w14:textId="77777777" w:rsidR="00011684" w:rsidRPr="0070722F" w:rsidRDefault="00011684" w:rsidP="00A96CE4">
            <w:pPr>
              <w:pStyle w:val="Nvel02"/>
              <w:numPr>
                <w:ilvl w:val="0"/>
                <w:numId w:val="0"/>
              </w:numPr>
            </w:pPr>
            <w:r w:rsidRPr="0070722F">
              <w:t>Passivo Circulante + Passivo Não Circulante</w:t>
            </w:r>
          </w:p>
        </w:tc>
      </w:tr>
    </w:tbl>
    <w:p w14:paraId="7BC5315C" w14:textId="77777777" w:rsidR="00011684" w:rsidRPr="0070722F" w:rsidRDefault="00011684" w:rsidP="00A96CE4">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70722F" w:rsidRPr="0070722F" w14:paraId="6949C581" w14:textId="77777777" w:rsidTr="008C3D59">
        <w:trPr>
          <w:cantSplit/>
        </w:trPr>
        <w:tc>
          <w:tcPr>
            <w:tcW w:w="2235" w:type="dxa"/>
            <w:vMerge w:val="restart"/>
            <w:vAlign w:val="center"/>
          </w:tcPr>
          <w:p w14:paraId="5703841E" w14:textId="77777777" w:rsidR="00011684" w:rsidRPr="0070722F" w:rsidRDefault="00011684" w:rsidP="00A96CE4">
            <w:pPr>
              <w:pStyle w:val="Nvel02"/>
              <w:numPr>
                <w:ilvl w:val="0"/>
                <w:numId w:val="0"/>
              </w:numPr>
            </w:pPr>
            <w:r w:rsidRPr="0070722F">
              <w:t>SG =</w:t>
            </w:r>
          </w:p>
        </w:tc>
        <w:tc>
          <w:tcPr>
            <w:tcW w:w="4394" w:type="dxa"/>
            <w:tcBorders>
              <w:bottom w:val="single" w:sz="4" w:space="0" w:color="auto"/>
            </w:tcBorders>
            <w:vAlign w:val="bottom"/>
          </w:tcPr>
          <w:p w14:paraId="3CF049BE" w14:textId="77777777" w:rsidR="00011684" w:rsidRPr="0070722F" w:rsidRDefault="00011684" w:rsidP="00A96CE4">
            <w:pPr>
              <w:pStyle w:val="Nvel02"/>
              <w:numPr>
                <w:ilvl w:val="0"/>
                <w:numId w:val="0"/>
              </w:numPr>
            </w:pPr>
            <w:r w:rsidRPr="0070722F">
              <w:t>Ativo Total</w:t>
            </w:r>
          </w:p>
        </w:tc>
      </w:tr>
      <w:tr w:rsidR="0070722F" w:rsidRPr="0070722F" w14:paraId="3461593D" w14:textId="77777777" w:rsidTr="008C3D59">
        <w:trPr>
          <w:cantSplit/>
        </w:trPr>
        <w:tc>
          <w:tcPr>
            <w:tcW w:w="2235" w:type="dxa"/>
            <w:vMerge/>
          </w:tcPr>
          <w:p w14:paraId="4E2ACAA4" w14:textId="77777777" w:rsidR="00011684" w:rsidRPr="0070722F" w:rsidRDefault="00011684" w:rsidP="00011684">
            <w:pPr>
              <w:pStyle w:val="Nvel02"/>
            </w:pPr>
          </w:p>
        </w:tc>
        <w:tc>
          <w:tcPr>
            <w:tcW w:w="4394" w:type="dxa"/>
            <w:tcBorders>
              <w:top w:val="single" w:sz="4" w:space="0" w:color="auto"/>
            </w:tcBorders>
          </w:tcPr>
          <w:p w14:paraId="5AACDB2E" w14:textId="77777777" w:rsidR="00011684" w:rsidRPr="0070722F" w:rsidRDefault="00011684" w:rsidP="00A96CE4">
            <w:pPr>
              <w:pStyle w:val="Nvel02"/>
              <w:numPr>
                <w:ilvl w:val="0"/>
                <w:numId w:val="0"/>
              </w:numPr>
            </w:pPr>
            <w:r w:rsidRPr="0070722F">
              <w:t>Passivo Circulante + Passivo Não Circulante</w:t>
            </w:r>
          </w:p>
        </w:tc>
      </w:tr>
    </w:tbl>
    <w:p w14:paraId="15A957B9" w14:textId="77777777" w:rsidR="00011684" w:rsidRPr="0070722F" w:rsidRDefault="00011684" w:rsidP="00A96CE4">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70722F" w:rsidRPr="0070722F" w14:paraId="441B9760" w14:textId="77777777" w:rsidTr="008C3D59">
        <w:tc>
          <w:tcPr>
            <w:tcW w:w="2235" w:type="dxa"/>
            <w:vMerge w:val="restart"/>
            <w:vAlign w:val="center"/>
          </w:tcPr>
          <w:p w14:paraId="1C971087" w14:textId="77777777" w:rsidR="00011684" w:rsidRPr="0070722F" w:rsidRDefault="00011684" w:rsidP="00A96CE4">
            <w:pPr>
              <w:pStyle w:val="Nvel02"/>
              <w:numPr>
                <w:ilvl w:val="0"/>
                <w:numId w:val="0"/>
              </w:numPr>
            </w:pPr>
            <w:r w:rsidRPr="0070722F">
              <w:t>LC =</w:t>
            </w:r>
          </w:p>
        </w:tc>
        <w:tc>
          <w:tcPr>
            <w:tcW w:w="2551" w:type="dxa"/>
            <w:tcBorders>
              <w:bottom w:val="single" w:sz="4" w:space="0" w:color="auto"/>
            </w:tcBorders>
            <w:vAlign w:val="bottom"/>
          </w:tcPr>
          <w:p w14:paraId="6A61C6FC" w14:textId="77777777" w:rsidR="00011684" w:rsidRPr="0070722F" w:rsidRDefault="00011684" w:rsidP="00A96CE4">
            <w:pPr>
              <w:pStyle w:val="Nvel02"/>
              <w:numPr>
                <w:ilvl w:val="0"/>
                <w:numId w:val="0"/>
              </w:numPr>
            </w:pPr>
            <w:r w:rsidRPr="0070722F">
              <w:t>Ativo Circulante</w:t>
            </w:r>
          </w:p>
        </w:tc>
      </w:tr>
      <w:tr w:rsidR="0070722F" w:rsidRPr="0070722F" w14:paraId="45E76D0D" w14:textId="77777777" w:rsidTr="008C3D59">
        <w:tc>
          <w:tcPr>
            <w:tcW w:w="2235" w:type="dxa"/>
            <w:vMerge/>
          </w:tcPr>
          <w:p w14:paraId="718B11F1" w14:textId="77777777" w:rsidR="00011684" w:rsidRPr="0070722F" w:rsidRDefault="00011684" w:rsidP="00011684">
            <w:pPr>
              <w:pStyle w:val="Nvel02"/>
            </w:pPr>
          </w:p>
        </w:tc>
        <w:tc>
          <w:tcPr>
            <w:tcW w:w="2551" w:type="dxa"/>
            <w:tcBorders>
              <w:top w:val="single" w:sz="4" w:space="0" w:color="auto"/>
            </w:tcBorders>
          </w:tcPr>
          <w:p w14:paraId="7F3C431B" w14:textId="77777777" w:rsidR="00011684" w:rsidRPr="0070722F" w:rsidRDefault="00011684" w:rsidP="00A96CE4">
            <w:pPr>
              <w:pStyle w:val="Nvel02"/>
              <w:numPr>
                <w:ilvl w:val="0"/>
                <w:numId w:val="0"/>
              </w:numPr>
            </w:pPr>
            <w:r w:rsidRPr="0070722F">
              <w:t>Passivo Circulante</w:t>
            </w:r>
          </w:p>
        </w:tc>
      </w:tr>
    </w:tbl>
    <w:p w14:paraId="7BA47FDB" w14:textId="2A68B21C" w:rsidR="00670427" w:rsidRPr="0070722F" w:rsidRDefault="00670427" w:rsidP="009F5DEC">
      <w:pPr>
        <w:pStyle w:val="Nvel2-Opcional"/>
        <w:rPr>
          <w:color w:val="auto"/>
        </w:rPr>
      </w:pPr>
      <w:r w:rsidRPr="0070722F">
        <w:rPr>
          <w:color w:val="auto"/>
        </w:rPr>
        <w:t>Caso a empresa apresente resultado inferior ou igual a 1 (um) em qualquer dos índices de Liquidez Geral (LG), Solvência Geral (SG) e Liquidez Corrente (LC), será exigido</w:t>
      </w:r>
      <w:r w:rsidR="00794A5E" w:rsidRPr="0070722F">
        <w:rPr>
          <w:color w:val="auto"/>
        </w:rPr>
        <w:t>,</w:t>
      </w:r>
      <w:r w:rsidRPr="0070722F">
        <w:rPr>
          <w:color w:val="auto"/>
        </w:rPr>
        <w:t xml:space="preserve"> para fins de habilitação</w:t>
      </w:r>
      <w:r w:rsidR="00794A5E" w:rsidRPr="0070722F">
        <w:rPr>
          <w:color w:val="auto"/>
        </w:rPr>
        <w:t>,</w:t>
      </w:r>
      <w:r w:rsidRPr="0070722F">
        <w:rPr>
          <w:color w:val="auto"/>
        </w:rPr>
        <w:t xml:space="preserve"> </w:t>
      </w:r>
      <w:r w:rsidRPr="0070722F">
        <w:rPr>
          <w:b/>
          <w:bCs/>
          <w:color w:val="auto"/>
        </w:rPr>
        <w:t>patrimônio líquido mínimo</w:t>
      </w:r>
      <w:r w:rsidRPr="0070722F">
        <w:rPr>
          <w:color w:val="auto"/>
        </w:rPr>
        <w:t xml:space="preserve"> de </w:t>
      </w:r>
      <w:r w:rsidRPr="0070722F">
        <w:rPr>
          <w:b/>
          <w:bCs/>
          <w:color w:val="auto"/>
        </w:rPr>
        <w:t>10%</w:t>
      </w:r>
      <w:r w:rsidRPr="0070722F">
        <w:rPr>
          <w:color w:val="auto"/>
        </w:rPr>
        <w:t xml:space="preserve"> do </w:t>
      </w:r>
      <w:r w:rsidR="009F5DEC" w:rsidRPr="0070722F">
        <w:rPr>
          <w:b/>
          <w:bCs/>
          <w:color w:val="auto"/>
          <w:highlight w:val="yellow"/>
        </w:rPr>
        <w:t>valor total estimado da contratação para o período de doze meses – aplicável para o contrato de serviço continuado</w:t>
      </w:r>
      <w:r w:rsidR="009F5DEC" w:rsidRPr="0070722F">
        <w:rPr>
          <w:color w:val="auto"/>
        </w:rPr>
        <w:t>]</w:t>
      </w:r>
      <w:r w:rsidRPr="0070722F">
        <w:rPr>
          <w:color w:val="auto"/>
        </w:rPr>
        <w:t>.</w:t>
      </w:r>
    </w:p>
    <w:p w14:paraId="1F44B893" w14:textId="54F0F592" w:rsidR="007C50ED" w:rsidRPr="0070722F" w:rsidRDefault="007C50ED" w:rsidP="00A96CE4">
      <w:pPr>
        <w:pStyle w:val="Nvel2-Opcional"/>
        <w:rPr>
          <w:color w:val="auto"/>
        </w:rPr>
      </w:pPr>
      <w:r w:rsidRPr="0070722F">
        <w:rPr>
          <w:color w:val="auto"/>
        </w:rPr>
        <w:t>Os indicadores fixados acima deverão ser at</w:t>
      </w:r>
      <w:r w:rsidR="00E77205" w:rsidRPr="0070722F">
        <w:rPr>
          <w:color w:val="auto"/>
        </w:rPr>
        <w:t>ingidos</w:t>
      </w:r>
      <w:r w:rsidRPr="0070722F">
        <w:rPr>
          <w:color w:val="auto"/>
        </w:rPr>
        <w:t xml:space="preserve"> </w:t>
      </w:r>
      <w:r w:rsidR="007842FF" w:rsidRPr="0070722F">
        <w:rPr>
          <w:color w:val="auto"/>
        </w:rPr>
        <w:t xml:space="preserve">em </w:t>
      </w:r>
      <w:r w:rsidRPr="0070722F">
        <w:rPr>
          <w:color w:val="auto"/>
        </w:rPr>
        <w:t xml:space="preserve">cada um dos dois últimos exercícios sociais, sob pena de inabilitação; </w:t>
      </w:r>
    </w:p>
    <w:p w14:paraId="273B72C7" w14:textId="4F26D1A0" w:rsidR="00C5779A" w:rsidRPr="0070722F" w:rsidRDefault="31F34AB0" w:rsidP="00DF03D9">
      <w:pPr>
        <w:pStyle w:val="Nvel02"/>
      </w:pPr>
      <w:r w:rsidRPr="0070722F">
        <w:t>Os documentos referidos acima limitar-se-ão ao último exercício no caso de a pessoa jurídica ter sido constituída há menos de 2 (dois) anos</w:t>
      </w:r>
      <w:r w:rsidR="142E5747" w:rsidRPr="0070722F">
        <w:t>;</w:t>
      </w:r>
    </w:p>
    <w:p w14:paraId="6B31A32B" w14:textId="1459851F" w:rsidR="142E5747" w:rsidRPr="0070722F" w:rsidRDefault="142E5747" w:rsidP="00DF03D9">
      <w:pPr>
        <w:pStyle w:val="Nvel02"/>
      </w:pPr>
      <w:r w:rsidRPr="0070722F">
        <w:t xml:space="preserve">Os documentos referidos acima deverão ser exigidos com base no limite definido pela Receita Federal do Brasil para transmissão da Escrituração Contábil Digital - ECD ao Sped. </w:t>
      </w:r>
    </w:p>
    <w:p w14:paraId="1634C836" w14:textId="7E08DB24" w:rsidR="00794A5E" w:rsidRPr="0070722F" w:rsidRDefault="00794A5E" w:rsidP="00DF03D9">
      <w:pPr>
        <w:pStyle w:val="Nvel2-Opcional"/>
        <w:rPr>
          <w:color w:val="auto"/>
        </w:rPr>
      </w:pPr>
      <w:r w:rsidRPr="0070722F">
        <w:rPr>
          <w:color w:val="auto"/>
        </w:rPr>
        <w:t xml:space="preserve">O atendimento dos índices econômicos previstos neste </w:t>
      </w:r>
      <w:r w:rsidR="009060BD" w:rsidRPr="0070722F">
        <w:rPr>
          <w:color w:val="auto"/>
        </w:rPr>
        <w:t>termo de referência</w:t>
      </w:r>
      <w:r w:rsidRPr="0070722F">
        <w:rPr>
          <w:color w:val="auto"/>
        </w:rPr>
        <w:t xml:space="preserve"> deverá ser atestado mediante declaração assinada por profissional habilitado da área contábil, apresentada pelo fornecedor.</w:t>
      </w:r>
    </w:p>
    <w:bookmarkEnd w:id="16"/>
    <w:p w14:paraId="769E192B" w14:textId="091108A3" w:rsidR="00573B28" w:rsidRPr="0070722F" w:rsidRDefault="4DF1521B" w:rsidP="00DF03D9">
      <w:pPr>
        <w:pStyle w:val="Nvel02"/>
      </w:pPr>
      <w:r w:rsidRPr="0070722F">
        <w:t xml:space="preserve">As empresas criadas no exercício financeiro da </w:t>
      </w:r>
      <w:r w:rsidR="00F35A6A" w:rsidRPr="0070722F">
        <w:t>licitação/</w:t>
      </w:r>
      <w:r w:rsidR="00FA36F0" w:rsidRPr="0070722F">
        <w:t>contratação</w:t>
      </w:r>
      <w:r w:rsidRPr="0070722F">
        <w:t xml:space="preserve"> deverão atender a todas as exigências da habilitação e poderão substituir os demonstrativos contábeis pelo balanço de abertura.</w:t>
      </w:r>
    </w:p>
    <w:p w14:paraId="763B237E" w14:textId="5D69F5AA" w:rsidR="00573B28" w:rsidRPr="0070722F" w:rsidRDefault="1B86524E" w:rsidP="00E718C4">
      <w:pPr>
        <w:pStyle w:val="Nvel1-SemNumerao"/>
      </w:pPr>
      <w:r w:rsidRPr="0070722F">
        <w:t>Qualificação Técnic</w:t>
      </w:r>
      <w:r w:rsidR="002967D4" w:rsidRPr="0070722F">
        <w:t>a</w:t>
      </w:r>
    </w:p>
    <w:p w14:paraId="2BD115BE" w14:textId="6D2EBF6A" w:rsidR="008B792E" w:rsidRPr="0070722F" w:rsidRDefault="1BBA2659" w:rsidP="00DF03D9">
      <w:pPr>
        <w:pStyle w:val="Nvel2-Opcional"/>
        <w:rPr>
          <w:color w:val="auto"/>
        </w:rPr>
      </w:pPr>
      <w:bookmarkStart w:id="17" w:name="_Ref123202723"/>
      <w:r w:rsidRPr="0070722F">
        <w:rPr>
          <w:color w:val="auto"/>
        </w:rPr>
        <w:t>Declaração de que o</w:t>
      </w:r>
      <w:r w:rsidR="00541F11" w:rsidRPr="0070722F">
        <w:rPr>
          <w:color w:val="auto"/>
        </w:rPr>
        <w:t xml:space="preserve"> fornecedor</w:t>
      </w:r>
      <w:r w:rsidRPr="0070722F">
        <w:rPr>
          <w:color w:val="auto"/>
        </w:rPr>
        <w:t xml:space="preserve"> tomou conhecimento de todas as informações e das condições locais para o cumprimento das obrigações objeto da </w:t>
      </w:r>
      <w:bookmarkEnd w:id="17"/>
      <w:r w:rsidR="008265D2" w:rsidRPr="0070722F">
        <w:rPr>
          <w:color w:val="auto"/>
        </w:rPr>
        <w:t>contratação.</w:t>
      </w:r>
    </w:p>
    <w:p w14:paraId="0B1EA46C" w14:textId="5E4F782F" w:rsidR="00FC1BE4" w:rsidRPr="0070722F" w:rsidRDefault="00C9782B" w:rsidP="007D1258">
      <w:pPr>
        <w:pStyle w:val="Nvel3-Opcional"/>
        <w:rPr>
          <w:color w:val="auto"/>
        </w:rPr>
      </w:pPr>
      <w:r w:rsidRPr="0070722F">
        <w:rPr>
          <w:color w:val="auto"/>
        </w:rPr>
        <w:t>Essa</w:t>
      </w:r>
      <w:r w:rsidR="07894714" w:rsidRPr="0070722F">
        <w:rPr>
          <w:color w:val="auto"/>
        </w:rPr>
        <w:t xml:space="preserve"> declaração poderá ser substituída por declaração formal assinada pelo responsável técnico do </w:t>
      </w:r>
      <w:r w:rsidR="00633AA2" w:rsidRPr="0070722F">
        <w:rPr>
          <w:color w:val="auto"/>
        </w:rPr>
        <w:t xml:space="preserve">interessado </w:t>
      </w:r>
      <w:r w:rsidR="07894714" w:rsidRPr="0070722F">
        <w:rPr>
          <w:color w:val="auto"/>
        </w:rPr>
        <w:t>acerca do conhecimento pleno das condições e peculiaridades da contratação</w:t>
      </w:r>
      <w:r w:rsidR="13E11670" w:rsidRPr="0070722F">
        <w:rPr>
          <w:color w:val="auto"/>
        </w:rPr>
        <w:t>.</w:t>
      </w:r>
    </w:p>
    <w:p w14:paraId="075C12BA" w14:textId="0D748F95" w:rsidR="4549E179" w:rsidRPr="0070722F" w:rsidRDefault="009B5F85" w:rsidP="007D1258">
      <w:pPr>
        <w:pStyle w:val="Nvel3-Opcional"/>
        <w:rPr>
          <w:color w:val="auto"/>
        </w:rPr>
      </w:pPr>
      <w:bookmarkStart w:id="18" w:name="_Hlk171010459"/>
      <w:r w:rsidRPr="0070722F">
        <w:rPr>
          <w:rFonts w:ascii="Cambria" w:eastAsia="Calibri" w:hAnsi="Cambria" w:cs="Calibri"/>
          <w:color w:val="auto"/>
          <w:sz w:val="24"/>
        </w:rPr>
        <w:t xml:space="preserve">Para fins de regularidade técnica, a empresa deverá apresentar Registro ou inscrição no CREA (Conselho Regional de Engenharia e Agronomia) e/ou no CAU (Conselho de Arquitetura e Urbanismo) e/ou no Conselho Federal de Técnicos (CFT), conforme as áreas de atuação previstas no Termo de Referência, em plena validade. </w:t>
      </w:r>
      <w:r w:rsidR="02C2C279" w:rsidRPr="0070722F">
        <w:rPr>
          <w:color w:val="auto"/>
        </w:rPr>
        <w:t>Sociedades empresárias estrangeiras at</w:t>
      </w:r>
      <w:r w:rsidR="7417AE94" w:rsidRPr="0070722F">
        <w:rPr>
          <w:color w:val="auto"/>
        </w:rPr>
        <w:t>enderão à</w:t>
      </w:r>
      <w:r w:rsidR="02C2C279" w:rsidRPr="0070722F">
        <w:rPr>
          <w:color w:val="auto"/>
        </w:rPr>
        <w:t xml:space="preserve"> exigência por meio da apresentação, no momento da assinatura do contrato</w:t>
      </w:r>
      <w:r w:rsidR="00DF6936" w:rsidRPr="0070722F">
        <w:rPr>
          <w:color w:val="auto"/>
        </w:rPr>
        <w:t xml:space="preserve"> ou do aceite de instrumento equivalente</w:t>
      </w:r>
      <w:r w:rsidR="02C2C279" w:rsidRPr="0070722F">
        <w:rPr>
          <w:color w:val="auto"/>
        </w:rPr>
        <w:t>, da solicitação de registro perante a entidade profissional competente no Brasil.</w:t>
      </w:r>
    </w:p>
    <w:p w14:paraId="6A79E118" w14:textId="77777777" w:rsidR="009B5F85" w:rsidRPr="0070722F" w:rsidRDefault="009B5F85" w:rsidP="009B5F85">
      <w:pPr>
        <w:pStyle w:val="Nivel3"/>
      </w:pPr>
      <w:r w:rsidRPr="0070722F">
        <w:t>A licitante que apresentar registro/inscrição no CREA de outro estado estará obrigada a obter o visto do CREA/MA, conforme dispõe o artigo 69, da Lei nº 5.194, de 24/12/1966 e Resoluçãonº 413, de 27/06/1997, do CONFEA.</w:t>
      </w:r>
    </w:p>
    <w:p w14:paraId="25E86806" w14:textId="77777777" w:rsidR="009B5F85" w:rsidRPr="0070722F" w:rsidRDefault="009B5F85" w:rsidP="009B5F85">
      <w:pPr>
        <w:pStyle w:val="Nivel3"/>
      </w:pPr>
      <w:r w:rsidRPr="0070722F">
        <w:lastRenderedPageBreak/>
        <w:t>Certificado de Regularidade do Cadastro Técnico Federal emitido pelo Instituto Brasileiro do Meio Ambiente e dos Recursos Naturais Renováveis do Ministério do Meio Ambiente – IBAMA/MMA, de fornecedor/instalador, de “Cadastro Técnico Federal de Atividades Potencialmente Poluidoras e Utilizadoras de Recursos Ambientais” - CTF/APP, em atenção à Instrução Normativa nº 37, de 29 de junho de 2004 do IBAMA/MMA.</w:t>
      </w:r>
    </w:p>
    <w:p w14:paraId="30D58B93" w14:textId="77777777" w:rsidR="009B5F85" w:rsidRPr="0070722F" w:rsidRDefault="009B5F85" w:rsidP="009B5F85">
      <w:pPr>
        <w:pStyle w:val="Nivel3"/>
      </w:pPr>
      <w:r w:rsidRPr="0070722F">
        <w:t>Apresentar comprovação de que a licitante possui Licença de Operação vigente, fornecida pela Secretaria de Estado do Meio Ambiente e Recursos Naturais – SEMA e pela Secretaria Municipal de Meio Ambiente – SEMMAM, referente à sede da oficina da licitante, comprovando que a empresa está apta a desenvolver os serviços a que se propõe, em conformidade com as legislações e normas ambientais pertinentes.</w:t>
      </w:r>
    </w:p>
    <w:p w14:paraId="4BB509E4" w14:textId="77777777" w:rsidR="009B5F85" w:rsidRPr="0070722F" w:rsidRDefault="009B5F85" w:rsidP="009B5F85">
      <w:pPr>
        <w:pStyle w:val="Nvel3-Opcional"/>
        <w:numPr>
          <w:ilvl w:val="0"/>
          <w:numId w:val="0"/>
        </w:numPr>
        <w:ind w:left="284"/>
        <w:rPr>
          <w:color w:val="auto"/>
        </w:rPr>
      </w:pPr>
    </w:p>
    <w:p w14:paraId="1079714A" w14:textId="37FE9209" w:rsidR="002967D4" w:rsidRPr="0070722F" w:rsidRDefault="022CBA3B" w:rsidP="00E718C4">
      <w:pPr>
        <w:pStyle w:val="Nvel1-SemNumerao"/>
      </w:pPr>
      <w:bookmarkStart w:id="19" w:name="_Hlk171013756"/>
      <w:bookmarkEnd w:id="18"/>
      <w:r w:rsidRPr="0070722F">
        <w:t>Qualificação Técnico-Operacional</w:t>
      </w:r>
    </w:p>
    <w:p w14:paraId="2D014D04" w14:textId="2C3A8B73" w:rsidR="082A029E" w:rsidRPr="0070722F" w:rsidRDefault="5B1BD801" w:rsidP="00DF03D9">
      <w:pPr>
        <w:pStyle w:val="Nvel02"/>
      </w:pPr>
      <w:r w:rsidRPr="0070722F">
        <w:t xml:space="preserve">Comprovação de aptidão para execução de serviço </w:t>
      </w:r>
      <w:r w:rsidR="009B2F45" w:rsidRPr="0070722F">
        <w:t>similar</w:t>
      </w:r>
      <w:r w:rsidR="00FE0F1F" w:rsidRPr="0070722F">
        <w:t>,</w:t>
      </w:r>
      <w:r w:rsidR="009B2F45" w:rsidRPr="0070722F">
        <w:t xml:space="preserve"> </w:t>
      </w:r>
      <w:r w:rsidRPr="0070722F">
        <w:t xml:space="preserve">de complexidade tecnológica e operacional equivalente ou superior </w:t>
      </w:r>
      <w:r w:rsidR="009B2F45" w:rsidRPr="0070722F">
        <w:t>à d</w:t>
      </w:r>
      <w:r w:rsidRPr="0070722F">
        <w:t xml:space="preserve">o objeto desta contratação, ou </w:t>
      </w:r>
      <w:r w:rsidR="009B2F45" w:rsidRPr="0070722F">
        <w:t>do</w:t>
      </w:r>
      <w:r w:rsidRPr="0070722F">
        <w:t xml:space="preserve"> item pertinente, por meio da apresentação de certidões ou atestados</w:t>
      </w:r>
      <w:r w:rsidR="009B2F45" w:rsidRPr="0070722F">
        <w:t xml:space="preserve"> emitidos</w:t>
      </w:r>
      <w:r w:rsidRPr="0070722F">
        <w:t xml:space="preserve"> por pessoas jurídicas de direito público ou privado, </w:t>
      </w:r>
      <w:r w:rsidR="009B2F45" w:rsidRPr="0070722F">
        <w:t xml:space="preserve">ou </w:t>
      </w:r>
      <w:r w:rsidRPr="0070722F">
        <w:t>pelo conselho profissional competente, quando for o caso.</w:t>
      </w:r>
    </w:p>
    <w:p w14:paraId="497C3D26" w14:textId="3688B702" w:rsidR="003B587E" w:rsidRPr="0070722F" w:rsidRDefault="6C1F4E73" w:rsidP="00454FF2">
      <w:pPr>
        <w:pStyle w:val="Nivel3"/>
      </w:pPr>
      <w:r w:rsidRPr="0070722F">
        <w:t>Para fins da comprovação de que trata este subitem, os atestados deverão dizer respeito a contrato</w:t>
      </w:r>
      <w:r w:rsidR="009621F6" w:rsidRPr="0070722F">
        <w:t>(</w:t>
      </w:r>
      <w:r w:rsidRPr="0070722F">
        <w:t>s</w:t>
      </w:r>
      <w:r w:rsidR="009621F6" w:rsidRPr="0070722F">
        <w:t>)</w:t>
      </w:r>
      <w:r w:rsidRPr="0070722F">
        <w:t xml:space="preserve"> executado</w:t>
      </w:r>
      <w:r w:rsidR="009621F6" w:rsidRPr="0070722F">
        <w:t>(</w:t>
      </w:r>
      <w:r w:rsidRPr="0070722F">
        <w:t>s</w:t>
      </w:r>
      <w:r w:rsidR="009621F6" w:rsidRPr="0070722F">
        <w:t>)</w:t>
      </w:r>
      <w:r w:rsidRPr="0070722F">
        <w:t xml:space="preserve"> com as seguintes características mínimas:</w:t>
      </w:r>
    </w:p>
    <w:p w14:paraId="3EA98394" w14:textId="0377B150" w:rsidR="003B587E" w:rsidRPr="0070722F" w:rsidRDefault="003B587E" w:rsidP="004A0C3A">
      <w:pPr>
        <w:pStyle w:val="Nvel4-R"/>
        <w:rPr>
          <w:color w:val="auto"/>
        </w:rPr>
      </w:pPr>
      <w:r w:rsidRPr="0070722F">
        <w:rPr>
          <w:color w:val="auto"/>
        </w:rPr>
        <w:t xml:space="preserve"> contrato(s) que comprove(m) a experiência mínima de </w:t>
      </w:r>
      <w:r w:rsidR="009B5F85" w:rsidRPr="0070722F">
        <w:rPr>
          <w:color w:val="auto"/>
        </w:rPr>
        <w:t>03</w:t>
      </w:r>
      <w:r w:rsidRPr="0070722F">
        <w:rPr>
          <w:color w:val="auto"/>
        </w:rPr>
        <w:t xml:space="preserve"> (</w:t>
      </w:r>
      <w:r w:rsidR="009B5F85" w:rsidRPr="0070722F">
        <w:rPr>
          <w:color w:val="auto"/>
        </w:rPr>
        <w:t>três</w:t>
      </w:r>
      <w:r w:rsidRPr="0070722F">
        <w:rPr>
          <w:color w:val="auto"/>
        </w:rPr>
        <w:t>) anos do fornecedor na prestação dos serviços, em períodos sucessivos ou não, sendo aceito o somatório de atestados de períodos diferentes;</w:t>
      </w:r>
    </w:p>
    <w:p w14:paraId="39B120D0" w14:textId="17C4D5F4" w:rsidR="00403EA8" w:rsidRPr="0070722F" w:rsidRDefault="00403EA8" w:rsidP="009B5F85">
      <w:pPr>
        <w:pStyle w:val="Nvel4-R"/>
        <w:numPr>
          <w:ilvl w:val="0"/>
          <w:numId w:val="0"/>
        </w:numPr>
        <w:ind w:left="567"/>
        <w:rPr>
          <w:color w:val="auto"/>
        </w:rPr>
      </w:pPr>
    </w:p>
    <w:p w14:paraId="569FBAFE" w14:textId="70A56C09" w:rsidR="6FAD41C2" w:rsidRPr="0070722F" w:rsidRDefault="78E49582" w:rsidP="00E856E5">
      <w:pPr>
        <w:pStyle w:val="Nvel3-Opcional"/>
        <w:rPr>
          <w:color w:val="auto"/>
        </w:rPr>
      </w:pPr>
      <w:r w:rsidRPr="0070722F">
        <w:rPr>
          <w:color w:val="auto"/>
        </w:rPr>
        <w:t>S</w:t>
      </w:r>
      <w:r w:rsidR="0586454F" w:rsidRPr="0070722F">
        <w:rPr>
          <w:color w:val="auto"/>
        </w:rPr>
        <w:t>er</w:t>
      </w:r>
      <w:r w:rsidR="00435D45" w:rsidRPr="0070722F">
        <w:rPr>
          <w:color w:val="auto"/>
        </w:rPr>
        <w:t>ão</w:t>
      </w:r>
      <w:r w:rsidR="0586454F" w:rsidRPr="0070722F">
        <w:rPr>
          <w:color w:val="auto"/>
        </w:rPr>
        <w:t xml:space="preserve"> admitid</w:t>
      </w:r>
      <w:r w:rsidR="00435D45" w:rsidRPr="0070722F">
        <w:rPr>
          <w:color w:val="auto"/>
        </w:rPr>
        <w:t>os</w:t>
      </w:r>
      <w:r w:rsidR="0586454F" w:rsidRPr="0070722F">
        <w:rPr>
          <w:color w:val="auto"/>
        </w:rPr>
        <w:t>, para fins de comprovação de quantitativo mínimo d</w:t>
      </w:r>
      <w:r w:rsidR="00435D45" w:rsidRPr="0070722F">
        <w:rPr>
          <w:color w:val="auto"/>
        </w:rPr>
        <w:t>e</w:t>
      </w:r>
      <w:r w:rsidR="0586454F" w:rsidRPr="0070722F">
        <w:rPr>
          <w:color w:val="auto"/>
        </w:rPr>
        <w:t xml:space="preserve"> serviço, a apresentação</w:t>
      </w:r>
      <w:r w:rsidR="12A10B08" w:rsidRPr="0070722F">
        <w:rPr>
          <w:color w:val="auto"/>
        </w:rPr>
        <w:t xml:space="preserve"> e o somatório</w:t>
      </w:r>
      <w:r w:rsidR="0586454F" w:rsidRPr="0070722F">
        <w:rPr>
          <w:color w:val="auto"/>
        </w:rPr>
        <w:t xml:space="preserve"> de diferentes atestados de serviços executados de forma con</w:t>
      </w:r>
      <w:r w:rsidR="679E0C0F" w:rsidRPr="0070722F">
        <w:rPr>
          <w:color w:val="auto"/>
        </w:rPr>
        <w:t>comitante, pois essa situação</w:t>
      </w:r>
      <w:r w:rsidR="0586454F" w:rsidRPr="0070722F">
        <w:rPr>
          <w:color w:val="auto"/>
        </w:rPr>
        <w:t xml:space="preserve"> equivale, para fins de comprovação de capacidade técnico-operacional, a uma única contratação.</w:t>
      </w:r>
    </w:p>
    <w:p w14:paraId="58BCF1BC" w14:textId="0A6F3BF0" w:rsidR="27D7BE62" w:rsidRPr="0070722F" w:rsidRDefault="3BC141BC" w:rsidP="00E856E5">
      <w:pPr>
        <w:pStyle w:val="Nivel3"/>
      </w:pPr>
      <w:r w:rsidRPr="0070722F">
        <w:t>Os atestados de capacidade técnica pode</w:t>
      </w:r>
      <w:r w:rsidR="000F7C08" w:rsidRPr="0070722F">
        <w:t>rão</w:t>
      </w:r>
      <w:r w:rsidRPr="0070722F">
        <w:t xml:space="preserve"> ser apresentados em nome da matriz ou da filial</w:t>
      </w:r>
      <w:r w:rsidR="00395140" w:rsidRPr="0070722F">
        <w:t xml:space="preserve"> do fornecedor.</w:t>
      </w:r>
    </w:p>
    <w:p w14:paraId="4803F507" w14:textId="0774CD60" w:rsidR="57FBC25C" w:rsidRPr="0070722F" w:rsidRDefault="77756C5A" w:rsidP="00E856E5">
      <w:pPr>
        <w:pStyle w:val="Nivel3"/>
      </w:pPr>
      <w:r w:rsidRPr="0070722F">
        <w:t>O</w:t>
      </w:r>
      <w:r w:rsidR="00121B4A" w:rsidRPr="0070722F">
        <w:t xml:space="preserve"> </w:t>
      </w:r>
      <w:r w:rsidR="00395140" w:rsidRPr="0070722F">
        <w:t>fornecedor</w:t>
      </w:r>
      <w:r w:rsidRPr="0070722F">
        <w:t xml:space="preserve"> </w:t>
      </w:r>
      <w:r w:rsidR="00A91E4C" w:rsidRPr="0070722F">
        <w:t>disponibilizará</w:t>
      </w:r>
      <w:r w:rsidRPr="0070722F">
        <w:t xml:space="preserve"> todas as informações necessárias à comprovação da legitimidade dos atestados, apresentando, </w:t>
      </w:r>
      <w:r w:rsidR="77EB0E3A" w:rsidRPr="0070722F">
        <w:t>quando solicitado pela Administração</w:t>
      </w:r>
      <w:r w:rsidRPr="0070722F">
        <w:t>, cópia do contrato que deu suporte à contratação, endereço atual d</w:t>
      </w:r>
      <w:r w:rsidR="00CD72FB" w:rsidRPr="0070722F">
        <w:t>o</w:t>
      </w:r>
      <w:r w:rsidRPr="0070722F">
        <w:t xml:space="preserve"> </w:t>
      </w:r>
      <w:r w:rsidR="00A4111B" w:rsidRPr="0070722F">
        <w:t>Contratante</w:t>
      </w:r>
      <w:r w:rsidRPr="0070722F">
        <w:t xml:space="preserve"> e local em que foram prestados os serviços, </w:t>
      </w:r>
      <w:r w:rsidR="1F784B53" w:rsidRPr="0070722F">
        <w:t>entre outros documentos.</w:t>
      </w:r>
    </w:p>
    <w:p w14:paraId="7B6BBBBB" w14:textId="5497C9FE" w:rsidR="5CD33402" w:rsidRPr="0070722F" w:rsidRDefault="13563D98" w:rsidP="00E856E5">
      <w:pPr>
        <w:pStyle w:val="Nivel3"/>
      </w:pPr>
      <w:r w:rsidRPr="0070722F">
        <w:t>Os atestados deverão referir-se a serviços prestados no âmbito de sua atividade econômica principal ou secundária especificadas no contrato social vigente</w:t>
      </w:r>
      <w:r w:rsidR="007148AA" w:rsidRPr="0070722F">
        <w:t>.</w:t>
      </w:r>
    </w:p>
    <w:bookmarkEnd w:id="19"/>
    <w:p w14:paraId="223C6C85" w14:textId="798467B0" w:rsidR="1A381533" w:rsidRPr="0070722F" w:rsidRDefault="411F8CDE" w:rsidP="00DF03D9">
      <w:pPr>
        <w:pStyle w:val="Nvel02"/>
      </w:pPr>
      <w:r w:rsidRPr="0070722F">
        <w:t>Serão aceitos atestados ou outros documentos hábeis emitidos por entidades estrangeiras quando acompanhados de tradução para o português, salvo se comprovada a inidoneidade da entidade emissora.</w:t>
      </w:r>
    </w:p>
    <w:p w14:paraId="6D1BCA41" w14:textId="76E37FAC" w:rsidR="46002946" w:rsidRPr="0070722F" w:rsidRDefault="67849CD0" w:rsidP="00DF03D9">
      <w:pPr>
        <w:pStyle w:val="Nvel02"/>
      </w:pPr>
      <w:r w:rsidRPr="0070722F">
        <w:t>A apresentação</w:t>
      </w:r>
      <w:r w:rsidR="007F53B4" w:rsidRPr="0070722F">
        <w:t xml:space="preserve">, pelo fornecedor, </w:t>
      </w:r>
      <w:r w:rsidRPr="0070722F">
        <w:t>de certidões ou atestados de desempenho anterior emitido em favor de consórcio do qual tenha feito parte será admitid</w:t>
      </w:r>
      <w:r w:rsidR="007F53B4" w:rsidRPr="0070722F">
        <w:t>a</w:t>
      </w:r>
      <w:r w:rsidRPr="0070722F">
        <w:t>, desde que atendidos os requisitos do art. 67, §§ 10 e 11, da Lei nº 14.133/2021 e regulamentos sobre o tema.</w:t>
      </w:r>
    </w:p>
    <w:p w14:paraId="3CD06C2E" w14:textId="2D1DAFDF" w:rsidR="551D7A46" w:rsidRPr="0070722F" w:rsidRDefault="6F575BE9" w:rsidP="00E718C4">
      <w:pPr>
        <w:pStyle w:val="Nvel1-SemNumerao"/>
      </w:pPr>
      <w:r w:rsidRPr="0070722F">
        <w:t>Qualificação Técnico-Profissional</w:t>
      </w:r>
    </w:p>
    <w:p w14:paraId="04EB0187" w14:textId="228E3AD5" w:rsidR="004A4CDA" w:rsidRPr="0070722F" w:rsidRDefault="2BDDB4AA" w:rsidP="00DF03D9">
      <w:pPr>
        <w:pStyle w:val="Nvel02"/>
      </w:pPr>
      <w:r w:rsidRPr="0070722F">
        <w:t>A</w:t>
      </w:r>
      <w:r w:rsidR="4CD163EA" w:rsidRPr="0070722F">
        <w:t>presenta</w:t>
      </w:r>
      <w:r w:rsidR="00032F97" w:rsidRPr="0070722F">
        <w:t xml:space="preserve">ção </w:t>
      </w:r>
      <w:r w:rsidR="003B587E" w:rsidRPr="0070722F">
        <w:t>do</w:t>
      </w:r>
      <w:r w:rsidR="00B07CC6" w:rsidRPr="0070722F">
        <w:t>(</w:t>
      </w:r>
      <w:r w:rsidR="003B587E" w:rsidRPr="0070722F">
        <w:t>s</w:t>
      </w:r>
      <w:r w:rsidR="00B07CC6" w:rsidRPr="0070722F">
        <w:t>)</w:t>
      </w:r>
      <w:r w:rsidR="003B587E" w:rsidRPr="0070722F">
        <w:t xml:space="preserve"> profissiona</w:t>
      </w:r>
      <w:r w:rsidR="00B91A64" w:rsidRPr="0070722F">
        <w:t>l</w:t>
      </w:r>
      <w:r w:rsidR="513C0CEE" w:rsidRPr="0070722F">
        <w:t>(is)</w:t>
      </w:r>
      <w:r w:rsidR="7C6B7E37" w:rsidRPr="0070722F">
        <w:t>,</w:t>
      </w:r>
      <w:r w:rsidR="00B91A64" w:rsidRPr="0070722F">
        <w:t xml:space="preserve"> </w:t>
      </w:r>
      <w:r w:rsidR="513C0CEE" w:rsidRPr="0070722F">
        <w:t>abaixo indicado(s), devidamente registrado(s) no conselho profissional competente, detentor</w:t>
      </w:r>
      <w:r w:rsidR="003F5940" w:rsidRPr="0070722F">
        <w:t>(es)</w:t>
      </w:r>
      <w:r w:rsidR="513C0CEE" w:rsidRPr="0070722F">
        <w:t xml:space="preserve"> de atestado de responsabilidade técnica por execução de serviço de características semelhantes, também abaixo indicado(s):</w:t>
      </w:r>
    </w:p>
    <w:p w14:paraId="7AE44365" w14:textId="77777777" w:rsidR="009B5F85" w:rsidRPr="0070722F" w:rsidRDefault="009B5F85" w:rsidP="009B5F85">
      <w:pPr>
        <w:pStyle w:val="Nivel3"/>
      </w:pPr>
      <w:r w:rsidRPr="0070722F">
        <w:lastRenderedPageBreak/>
        <w:t>Apresentar comprovação que a licitante possui em seu quadro permanente, na data prevista para entrega da proposta, ao menos 01 (um) Engenheiro Mecânico, 01 (um) Engenheiro Eletricista e 01 (um) Engenheiro de Segurança do Trabalho detentor(es) de no mínimo 01 (um) atestado(s) de responsabilidade técnica expedido por pessoa jurídica de direito público ou privado, devidamente registrado(s) no CREA.</w:t>
      </w:r>
    </w:p>
    <w:p w14:paraId="7AC0B360" w14:textId="77777777" w:rsidR="009B5F85" w:rsidRPr="0070722F" w:rsidRDefault="009B5F85" w:rsidP="009B5F85">
      <w:pPr>
        <w:pStyle w:val="Nivel3"/>
      </w:pPr>
      <w:r w:rsidRPr="0070722F">
        <w:t>Apresentada Certidão de Acervo Técnico – CAT, expedida pelo CREA ou CAU da região pertinente, nos termos da legislação aplicável, em nome do(s) responsável(is) técnico(s) e/ou membros da equipe técnica que participarão da licitação, que demonstre a Anotação de Responsabilidade Técnica - ART ou o Registro de Responsabilidade Técnica – RRT, relativo à execução dos serviços respectivos.</w:t>
      </w:r>
    </w:p>
    <w:p w14:paraId="2ED34FF7" w14:textId="77777777" w:rsidR="009B5F85" w:rsidRPr="0070722F" w:rsidRDefault="009B5F85" w:rsidP="009B5F85">
      <w:pPr>
        <w:pStyle w:val="Nivel3"/>
      </w:pPr>
      <w:r w:rsidRPr="0070722F">
        <w:t>Os responsáveis técnicos e/ou membros da equipe técnica acima elencados deverão pertencer ao quadro permanente da empresa proponente,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proponente, ou com declaração de compromisso de vinculação contratual futura, caso o proponente seja efetivamente contratado.</w:t>
      </w:r>
    </w:p>
    <w:p w14:paraId="153FEED3" w14:textId="032B210F" w:rsidR="009B5F85" w:rsidRPr="0070722F" w:rsidRDefault="009B5F85" w:rsidP="009B5F85">
      <w:pPr>
        <w:pStyle w:val="Nivel3"/>
      </w:pPr>
      <w:r w:rsidRPr="0070722F">
        <w:rPr>
          <w:rFonts w:ascii="Cambria" w:eastAsia="Calibri" w:hAnsi="Cambria" w:cs="Calibri"/>
          <w:sz w:val="24"/>
        </w:rPr>
        <w:t>Os profissionais indicados na forma supra, deverão participar do serviço objeto do contrato, e será admitida a sua substituição por profissionais de experiência equivalente ou superior, desde que aprovada pela Administração (§ 6º do art. 67 da Lei nº 14.133, de 2021).</w:t>
      </w:r>
    </w:p>
    <w:p w14:paraId="23F45E2F" w14:textId="77777777" w:rsidR="009B5F85" w:rsidRPr="0070722F" w:rsidRDefault="009B5F85" w:rsidP="009B5F85">
      <w:pPr>
        <w:pStyle w:val="Nivel3"/>
      </w:pPr>
      <w:r w:rsidRPr="0070722F">
        <w:t>Registro ou Inscrição de seus Responsáveis Técnicos, a saber um engenheiro mecânico, um engenheiro eletricista e um engenheiro de segurança do trabalho, conforme portaria n° 593 –MTE devidamente registrados no Conselho Regional de Engenharia e Agronomia – CREA da sede da licitante.</w:t>
      </w:r>
    </w:p>
    <w:p w14:paraId="289FF6D2" w14:textId="77777777" w:rsidR="009B5F85" w:rsidRPr="0070722F" w:rsidRDefault="009B5F85" w:rsidP="009B5F85">
      <w:pPr>
        <w:pStyle w:val="Nivel3"/>
        <w:numPr>
          <w:ilvl w:val="0"/>
          <w:numId w:val="0"/>
        </w:numPr>
        <w:ind w:left="284"/>
      </w:pPr>
    </w:p>
    <w:p w14:paraId="2933DB9B" w14:textId="3C8E5C47" w:rsidR="350338CE" w:rsidRPr="0070722F" w:rsidRDefault="07875FFE" w:rsidP="00DF03D9">
      <w:pPr>
        <w:pStyle w:val="Nvel02"/>
      </w:pPr>
      <w:r w:rsidRPr="0070722F">
        <w:t xml:space="preserve">Não serão admitidos atestados de responsabilidade técnica de profissionais que, na forma de regulamento, tenham dado causa à aplicação das sanções previstas nos incisos III e IV do </w:t>
      </w:r>
      <w:r w:rsidRPr="0070722F">
        <w:rPr>
          <w:b/>
          <w:bCs/>
        </w:rPr>
        <w:t>caput</w:t>
      </w:r>
      <w:r w:rsidRPr="0070722F">
        <w:t xml:space="preserve"> do art. 156 da Lei</w:t>
      </w:r>
      <w:r w:rsidR="00942DFB" w:rsidRPr="0070722F">
        <w:rPr>
          <w:rStyle w:val="Hyperlink"/>
          <w:color w:val="auto"/>
          <w:u w:val="none"/>
        </w:rPr>
        <w:t xml:space="preserve"> n.º 14.133, de 2021</w:t>
      </w:r>
      <w:r w:rsidR="00942DFB" w:rsidRPr="0070722F">
        <w:t xml:space="preserve">, </w:t>
      </w:r>
      <w:r w:rsidRPr="0070722F">
        <w:t>em decorrência de orientação proposta, de prescrição técnica ou de qualquer ato profissional de sua responsabilidade.</w:t>
      </w:r>
    </w:p>
    <w:p w14:paraId="719F15B2" w14:textId="7EBF842C" w:rsidR="00CF79D4" w:rsidRPr="0070722F" w:rsidRDefault="571337A3" w:rsidP="00DF03D9">
      <w:pPr>
        <w:pStyle w:val="Nvel02"/>
      </w:pPr>
      <w:r w:rsidRPr="0070722F">
        <w:t>Os atestados de capacidade técnica poderão ser apresentados em nome da matriz ou da filial do fornecedor.</w:t>
      </w:r>
    </w:p>
    <w:p w14:paraId="06680BBF" w14:textId="77777777" w:rsidR="00436C42" w:rsidRPr="0070722F" w:rsidRDefault="00436C42" w:rsidP="00E718C4">
      <w:pPr>
        <w:pStyle w:val="Nvel1-SemNumerao"/>
      </w:pPr>
      <w:r w:rsidRPr="0070722F">
        <w:t>Disposições gerais sobre habilitação</w:t>
      </w:r>
    </w:p>
    <w:p w14:paraId="60975515" w14:textId="6A0F5C3F" w:rsidR="00436C42" w:rsidRPr="0070722F" w:rsidRDefault="00436C42" w:rsidP="00DF03D9">
      <w:pPr>
        <w:pStyle w:val="Nvel02"/>
      </w:pPr>
      <w:r w:rsidRPr="0070722F">
        <w:t>Quando permitida a participação</w:t>
      </w:r>
      <w:r w:rsidR="003B587E" w:rsidRPr="0070722F">
        <w:t xml:space="preserve"> na licitação/contratação</w:t>
      </w:r>
      <w:r w:rsidRPr="0070722F">
        <w:t xml:space="preserve"> de empresas estrangeiras que não funcionem no País, as exigências de habilitação serão atendidas mediante documentos equivalentes, inicialmente apresentados em tradução livre.</w:t>
      </w:r>
    </w:p>
    <w:p w14:paraId="1F783C5D" w14:textId="22452BD2" w:rsidR="00436C42" w:rsidRPr="0070722F" w:rsidRDefault="00436C42" w:rsidP="00DF03D9">
      <w:pPr>
        <w:pStyle w:val="Nvel02"/>
      </w:pPr>
      <w:r w:rsidRPr="0070722F">
        <w:t xml:space="preserve">Na hipótese de o </w:t>
      </w:r>
      <w:r w:rsidR="003B587E" w:rsidRPr="0070722F">
        <w:t>fornecedor</w:t>
      </w:r>
      <w:r w:rsidRPr="0070722F">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B44AE2B" w14:textId="77777777" w:rsidR="00436C42" w:rsidRPr="0070722F" w:rsidRDefault="00436C42" w:rsidP="00DF03D9">
      <w:pPr>
        <w:pStyle w:val="Nvel02"/>
      </w:pPr>
      <w:r w:rsidRPr="0070722F">
        <w:t>Não serão aceitos documentos de habilitação com indicação de CNPJ/CPF diferentes, salvo aqueles legalmente permitidos.</w:t>
      </w:r>
    </w:p>
    <w:p w14:paraId="540EF5A2" w14:textId="77777777" w:rsidR="00436C42" w:rsidRPr="0070722F" w:rsidRDefault="00436C42" w:rsidP="00DF03D9">
      <w:pPr>
        <w:pStyle w:val="Nvel02"/>
      </w:pPr>
      <w:r w:rsidRPr="0070722F">
        <w:t xml:space="preserve">Se o fornecedor for a matriz, todos os documentos deverão estar em nome da matriz, e se o fornecedor for a filial, todos os documentos deverão estar em nome da filial, exceto para atestados de </w:t>
      </w:r>
      <w:r w:rsidRPr="0070722F">
        <w:lastRenderedPageBreak/>
        <w:t>capacidade técnica, e no caso daqueles documentos que, pela própria natureza, comprovadamente, forem emitidos somente em nome da matriz.</w:t>
      </w:r>
    </w:p>
    <w:p w14:paraId="74DA82F5" w14:textId="77777777" w:rsidR="00436C42" w:rsidRPr="0070722F" w:rsidRDefault="00436C42" w:rsidP="00DF03D9">
      <w:pPr>
        <w:pStyle w:val="Nvel02"/>
      </w:pPr>
      <w:r w:rsidRPr="0070722F">
        <w:t>Serão aceitos registros de CNPJ de fornecedor matriz e filial com diferenças de números de documentos pertinentes ao CND e ao CRF/FGTS, quando for comprovada a centralização do recolhimento dessas contribuições.</w:t>
      </w:r>
    </w:p>
    <w:p w14:paraId="20201CB8" w14:textId="0F716A5C" w:rsidR="003E4889" w:rsidRPr="0070722F" w:rsidRDefault="004C15CB" w:rsidP="00E718C4">
      <w:pPr>
        <w:pStyle w:val="Nvel1-SemNumerao"/>
      </w:pPr>
      <w:r w:rsidRPr="0070722F">
        <w:t>Documentação complementar para cooperativas</w:t>
      </w:r>
    </w:p>
    <w:p w14:paraId="2D6DCD59" w14:textId="77777777" w:rsidR="00002AB7" w:rsidRPr="0070722F" w:rsidRDefault="00002AB7" w:rsidP="00DF03D9">
      <w:pPr>
        <w:pStyle w:val="Nvel02"/>
      </w:pPr>
      <w:r w:rsidRPr="0070722F">
        <w:t>Caso admitida a participação de cooperativas, será exigida a seguinte documentação complementar:</w:t>
      </w:r>
    </w:p>
    <w:p w14:paraId="686B946A" w14:textId="77777777" w:rsidR="00002AB7" w:rsidRPr="0070722F" w:rsidRDefault="00002AB7" w:rsidP="007D1258">
      <w:pPr>
        <w:pStyle w:val="Nivel3"/>
      </w:pPr>
      <w:r w:rsidRPr="0070722F">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0229927C" w14:textId="77777777" w:rsidR="00002AB7" w:rsidRPr="0070722F" w:rsidRDefault="00002AB7" w:rsidP="007D1258">
      <w:pPr>
        <w:pStyle w:val="Nivel3"/>
      </w:pPr>
      <w:r w:rsidRPr="0070722F">
        <w:t>A declaração de regularidade de situação do contribuinte individual – DRSCI, para cada um dos cooperados indicados;</w:t>
      </w:r>
    </w:p>
    <w:p w14:paraId="0FE548B6" w14:textId="77777777" w:rsidR="00002AB7" w:rsidRPr="0070722F" w:rsidRDefault="00002AB7" w:rsidP="007D1258">
      <w:pPr>
        <w:pStyle w:val="Nivel3"/>
      </w:pPr>
      <w:r w:rsidRPr="0070722F">
        <w:t xml:space="preserve">A comprovação do capital social proporcional ao número de cooperados necessários à prestação do serviço; </w:t>
      </w:r>
    </w:p>
    <w:p w14:paraId="6A23214B" w14:textId="77777777" w:rsidR="00002AB7" w:rsidRPr="0070722F" w:rsidRDefault="00002AB7" w:rsidP="007D1258">
      <w:pPr>
        <w:pStyle w:val="Nivel3"/>
      </w:pPr>
      <w:r w:rsidRPr="0070722F">
        <w:t>O registro previsto na Lei n. 5.764, de 1971, art. 107;</w:t>
      </w:r>
    </w:p>
    <w:p w14:paraId="60C12D69" w14:textId="297E9A04" w:rsidR="00002AB7" w:rsidRPr="0070722F" w:rsidRDefault="00002AB7" w:rsidP="007D1258">
      <w:pPr>
        <w:pStyle w:val="Nivel3"/>
      </w:pPr>
      <w:r w:rsidRPr="0070722F">
        <w:t>A comprovação de integração das respectivas quotas-partes por parte dos cooperados que executarão o contrato;</w:t>
      </w:r>
    </w:p>
    <w:p w14:paraId="1798E12B" w14:textId="77777777" w:rsidR="0059395A" w:rsidRPr="0070722F" w:rsidRDefault="00002AB7" w:rsidP="007D1258">
      <w:pPr>
        <w:pStyle w:val="Nivel3"/>
      </w:pPr>
      <w:r w:rsidRPr="0070722F">
        <w:t>Os seguintes documentos para a comprovação da regularidade jurídica da cooperativa:</w:t>
      </w:r>
    </w:p>
    <w:p w14:paraId="4B97557C" w14:textId="231836DA" w:rsidR="0059395A" w:rsidRPr="0070722F" w:rsidRDefault="00002AB7" w:rsidP="004A0C3A">
      <w:pPr>
        <w:pStyle w:val="Nivel4"/>
      </w:pPr>
      <w:r w:rsidRPr="0070722F">
        <w:t>ata de fundação;</w:t>
      </w:r>
    </w:p>
    <w:p w14:paraId="51E68DFA" w14:textId="70075126" w:rsidR="0059395A" w:rsidRPr="0070722F" w:rsidRDefault="00002AB7" w:rsidP="004A0C3A">
      <w:pPr>
        <w:pStyle w:val="Nivel4"/>
      </w:pPr>
      <w:r w:rsidRPr="0070722F">
        <w:t>estatuto social com a ata da assembleia que o aprovou;</w:t>
      </w:r>
    </w:p>
    <w:p w14:paraId="4CD386E8" w14:textId="443BDDAC" w:rsidR="0059395A" w:rsidRPr="0070722F" w:rsidRDefault="00002AB7" w:rsidP="004A0C3A">
      <w:pPr>
        <w:pStyle w:val="Nivel4"/>
      </w:pPr>
      <w:r w:rsidRPr="0070722F">
        <w:t>regimento dos fundos instituídos pelos cooperados, com a ata da assembleia;</w:t>
      </w:r>
    </w:p>
    <w:p w14:paraId="73BF5BCD" w14:textId="1915FCAE" w:rsidR="0059395A" w:rsidRPr="0070722F" w:rsidRDefault="00002AB7" w:rsidP="004A0C3A">
      <w:pPr>
        <w:pStyle w:val="Nivel4"/>
      </w:pPr>
      <w:r w:rsidRPr="0070722F">
        <w:t>editais de convocação das três últimas assembleias gerais extraordinárias;</w:t>
      </w:r>
    </w:p>
    <w:p w14:paraId="5B8D29B4" w14:textId="245A8D37" w:rsidR="0059395A" w:rsidRPr="0070722F" w:rsidRDefault="00002AB7" w:rsidP="004A0C3A">
      <w:pPr>
        <w:pStyle w:val="Nivel4"/>
      </w:pPr>
      <w:r w:rsidRPr="0070722F">
        <w:t>três registros de presença dos cooperados que executarão o contrato em assembleias gerais ou nas reuniões seccionais;</w:t>
      </w:r>
    </w:p>
    <w:p w14:paraId="6DF7F5F3" w14:textId="15661AED" w:rsidR="00002AB7" w:rsidRPr="0070722F" w:rsidRDefault="00002AB7" w:rsidP="004A0C3A">
      <w:pPr>
        <w:pStyle w:val="Nivel4"/>
      </w:pPr>
      <w:r w:rsidRPr="0070722F">
        <w:t xml:space="preserve">ata da sessão que os cooperados autorizaram a cooperativa a contratar o objeto da </w:t>
      </w:r>
      <w:r w:rsidR="0019742D" w:rsidRPr="0070722F">
        <w:t>contratação</w:t>
      </w:r>
      <w:r w:rsidRPr="0070722F">
        <w:t>; e</w:t>
      </w:r>
    </w:p>
    <w:p w14:paraId="7DD63EB9" w14:textId="1942FB3C" w:rsidR="003E4889" w:rsidRPr="0070722F" w:rsidRDefault="00002AB7" w:rsidP="004A0C3A">
      <w:pPr>
        <w:pStyle w:val="Nivel4"/>
      </w:pPr>
      <w:r w:rsidRPr="0070722F">
        <w:t>última auditoria contábil-financeira da cooperativa, conforme dispõe o art. 112 da Lei n. 5.764, de 1971, ou uma declaração, sob as penas da lei, de que tal auditoria não foi exigida pelo órgão fiscalizador</w:t>
      </w:r>
      <w:r w:rsidR="00711273" w:rsidRPr="0070722F">
        <w:t>.</w:t>
      </w:r>
    </w:p>
    <w:bookmarkEnd w:id="1"/>
    <w:p w14:paraId="29EC456D" w14:textId="77777777" w:rsidR="00573B28" w:rsidRPr="0070722F" w:rsidRDefault="5DA070A6" w:rsidP="00EF618B">
      <w:pPr>
        <w:pStyle w:val="Nivel01"/>
      </w:pPr>
      <w:r w:rsidRPr="0070722F">
        <w:t>ESTIMATIVAS DO VALOR DA CONTRATAÇÃO</w:t>
      </w:r>
    </w:p>
    <w:p w14:paraId="61576361" w14:textId="02247DD7" w:rsidR="009B5F85" w:rsidRPr="0070722F" w:rsidRDefault="5DA070A6" w:rsidP="002805F0">
      <w:pPr>
        <w:pStyle w:val="Nvel2-Opcional"/>
        <w:rPr>
          <w:color w:val="auto"/>
        </w:rPr>
      </w:pPr>
      <w:r w:rsidRPr="0070722F">
        <w:rPr>
          <w:color w:val="auto"/>
        </w:rPr>
        <w:t>O custo estimado total da contratação</w:t>
      </w:r>
      <w:r w:rsidR="00AD2DCD" w:rsidRPr="0070722F">
        <w:rPr>
          <w:color w:val="auto"/>
        </w:rPr>
        <w:t>, que é o máximo aceitável,</w:t>
      </w:r>
      <w:r w:rsidRPr="0070722F">
        <w:rPr>
          <w:color w:val="auto"/>
        </w:rPr>
        <w:t xml:space="preserve"> é de R$... (por extenso), conforme custos unitários apostos na [tabela </w:t>
      </w:r>
      <w:r w:rsidR="001B4B92" w:rsidRPr="0070722F">
        <w:rPr>
          <w:color w:val="auto"/>
        </w:rPr>
        <w:t xml:space="preserve">contida no item </w:t>
      </w:r>
      <w:r w:rsidR="001B4B92" w:rsidRPr="0070722F">
        <w:rPr>
          <w:color w:val="auto"/>
        </w:rPr>
        <w:fldChar w:fldCharType="begin"/>
      </w:r>
      <w:r w:rsidR="001B4B92" w:rsidRPr="0070722F">
        <w:rPr>
          <w:color w:val="auto"/>
        </w:rPr>
        <w:instrText xml:space="preserve"> REF _Ref172095982 \r \h </w:instrText>
      </w:r>
      <w:r w:rsidR="00197292" w:rsidRPr="0070722F">
        <w:rPr>
          <w:color w:val="auto"/>
        </w:rPr>
        <w:instrText xml:space="preserve"> \* MERGEFORMAT </w:instrText>
      </w:r>
      <w:r w:rsidR="001B4B92" w:rsidRPr="0070722F">
        <w:rPr>
          <w:color w:val="auto"/>
        </w:rPr>
      </w:r>
      <w:r w:rsidR="001B4B92" w:rsidRPr="0070722F">
        <w:rPr>
          <w:color w:val="auto"/>
        </w:rPr>
        <w:fldChar w:fldCharType="separate"/>
      </w:r>
      <w:r w:rsidR="000E3C13" w:rsidRPr="0070722F">
        <w:rPr>
          <w:color w:val="auto"/>
        </w:rPr>
        <w:t>1.1</w:t>
      </w:r>
      <w:r w:rsidR="001B4B92" w:rsidRPr="0070722F">
        <w:rPr>
          <w:color w:val="auto"/>
        </w:rPr>
        <w:fldChar w:fldCharType="end"/>
      </w:r>
      <w:r w:rsidR="001B4B92" w:rsidRPr="0070722F">
        <w:rPr>
          <w:color w:val="auto"/>
        </w:rPr>
        <w:t xml:space="preserve"> </w:t>
      </w:r>
      <w:r w:rsidRPr="0070722F">
        <w:rPr>
          <w:color w:val="auto"/>
        </w:rPr>
        <w:t>acima] OU [em anexo].</w:t>
      </w:r>
    </w:p>
    <w:p w14:paraId="1A8EC98C" w14:textId="02DB77C9" w:rsidR="00573B28" w:rsidRPr="0070722F" w:rsidRDefault="00FF3B3B" w:rsidP="002805F0">
      <w:pPr>
        <w:pStyle w:val="Nvel3-Opcional"/>
        <w:rPr>
          <w:color w:val="auto"/>
        </w:rPr>
      </w:pPr>
      <w:r w:rsidRPr="0070722F">
        <w:rPr>
          <w:color w:val="auto"/>
        </w:rPr>
        <w:t xml:space="preserve"> </w:t>
      </w:r>
      <w:r w:rsidR="5DA070A6" w:rsidRPr="0070722F">
        <w:rPr>
          <w:color w:val="auto"/>
        </w:rPr>
        <w:t xml:space="preserve">A estimativa de custo levou em consideração o risco envolvido na contratação e sua alocação entre </w:t>
      </w:r>
      <w:r w:rsidR="00A4111B" w:rsidRPr="0070722F">
        <w:rPr>
          <w:color w:val="auto"/>
        </w:rPr>
        <w:t>Contratante</w:t>
      </w:r>
      <w:r w:rsidR="5DA070A6" w:rsidRPr="0070722F">
        <w:rPr>
          <w:color w:val="auto"/>
        </w:rPr>
        <w:t xml:space="preserve"> e </w:t>
      </w:r>
      <w:r w:rsidR="00A4111B" w:rsidRPr="0070722F">
        <w:rPr>
          <w:color w:val="auto"/>
        </w:rPr>
        <w:t>Contratado</w:t>
      </w:r>
      <w:r w:rsidR="5DA070A6" w:rsidRPr="0070722F">
        <w:rPr>
          <w:color w:val="auto"/>
        </w:rPr>
        <w:t>, conforme especificado na matriz de risco constante do Contrato.</w:t>
      </w:r>
    </w:p>
    <w:p w14:paraId="715EF5C8" w14:textId="2C771036" w:rsidR="0101112B" w:rsidRPr="0070722F" w:rsidRDefault="1F3E87D5" w:rsidP="00DF03D9">
      <w:pPr>
        <w:pStyle w:val="Nvel2-Opcional"/>
        <w:rPr>
          <w:color w:val="auto"/>
          <w:highlight w:val="cyan"/>
        </w:rPr>
      </w:pPr>
      <w:r w:rsidRPr="0070722F">
        <w:rPr>
          <w:color w:val="auto"/>
          <w:highlight w:val="cyan"/>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7DF50AF" w14:textId="53105F96" w:rsidR="0101112B" w:rsidRPr="0070722F" w:rsidRDefault="0101112B" w:rsidP="00534D20">
      <w:pPr>
        <w:pStyle w:val="Nvel3-Opcional"/>
        <w:rPr>
          <w:color w:val="auto"/>
          <w:highlight w:val="cyan"/>
        </w:rPr>
      </w:pPr>
      <w:r w:rsidRPr="0070722F">
        <w:rPr>
          <w:color w:val="auto"/>
          <w:highlight w:val="cyan"/>
        </w:rPr>
        <w:t>em caso de força maior, caso fortuito ou fato do príncipe ou em decorrência de fatos imprevisíveis ou previsíveis de consequências incalculáveis, que inviabilizem a execução da ata tal como pactuada, nos termos do disposto na a</w:t>
      </w:r>
      <w:r w:rsidRPr="0070722F">
        <w:rPr>
          <w:rFonts w:eastAsia="Arial"/>
          <w:color w:val="auto"/>
          <w:szCs w:val="20"/>
          <w:highlight w:val="cyan"/>
        </w:rPr>
        <w:t>línea “d” do inciso II do capu</w:t>
      </w:r>
      <w:r w:rsidRPr="0070722F">
        <w:rPr>
          <w:rFonts w:eastAsia="Arial"/>
          <w:b/>
          <w:bCs/>
          <w:color w:val="auto"/>
          <w:szCs w:val="20"/>
          <w:highlight w:val="cyan"/>
        </w:rPr>
        <w:t>t</w:t>
      </w:r>
      <w:r w:rsidRPr="0070722F">
        <w:rPr>
          <w:rFonts w:eastAsia="Arial"/>
          <w:color w:val="auto"/>
          <w:szCs w:val="20"/>
          <w:highlight w:val="cyan"/>
        </w:rPr>
        <w:t xml:space="preserve"> do art. 124 da Lei nº 14.133, de 2021;</w:t>
      </w:r>
    </w:p>
    <w:p w14:paraId="17A93FB0" w14:textId="00FBFA40" w:rsidR="0101112B" w:rsidRPr="0070722F" w:rsidRDefault="0101112B" w:rsidP="007D1258">
      <w:pPr>
        <w:pStyle w:val="Nivel3"/>
        <w:rPr>
          <w:i/>
          <w:highlight w:val="cyan"/>
        </w:rPr>
      </w:pPr>
      <w:r w:rsidRPr="0070722F">
        <w:rPr>
          <w:i/>
          <w:highlight w:val="cyan"/>
        </w:rPr>
        <w:lastRenderedPageBreak/>
        <w:t>em caso de criação, alteração ou extinção de quaisquer tributos ou encargos legais ou superveniência de disposições legais, com comprovada repercussão sobre os preços registrados;</w:t>
      </w:r>
    </w:p>
    <w:p w14:paraId="69B4406A" w14:textId="2CF34701" w:rsidR="0101112B" w:rsidRPr="0070722F" w:rsidRDefault="0101112B" w:rsidP="007D1258">
      <w:pPr>
        <w:pStyle w:val="Nivel3"/>
        <w:rPr>
          <w:i/>
          <w:highlight w:val="cyan"/>
        </w:rPr>
      </w:pPr>
      <w:r w:rsidRPr="0070722F">
        <w:rPr>
          <w:i/>
          <w:highlight w:val="cyan"/>
        </w:rPr>
        <w:t>serão reajustados os preços registrados, respeitada a contagem da anualidade e o índice previsto para a contratação; ou</w:t>
      </w:r>
    </w:p>
    <w:p w14:paraId="1DE8D182" w14:textId="4ED155C6" w:rsidR="0101112B" w:rsidRPr="0070722F" w:rsidRDefault="0101112B" w:rsidP="007D1258">
      <w:pPr>
        <w:pStyle w:val="Nivel3"/>
        <w:rPr>
          <w:i/>
        </w:rPr>
      </w:pPr>
      <w:r w:rsidRPr="0070722F">
        <w:rPr>
          <w:i/>
          <w:highlight w:val="cyan"/>
        </w:rPr>
        <w:t>poderão ser repactuados, a pedido do interessado, conforme critérios definidos para a contratação.</w:t>
      </w:r>
    </w:p>
    <w:p w14:paraId="37309E25" w14:textId="77777777" w:rsidR="00573B28" w:rsidRPr="0070722F" w:rsidRDefault="5DA070A6" w:rsidP="00EF618B">
      <w:pPr>
        <w:pStyle w:val="Nivel01"/>
      </w:pPr>
      <w:r w:rsidRPr="0070722F">
        <w:t>ADEQUAÇÃO ORÇAMENTÁRIA</w:t>
      </w:r>
    </w:p>
    <w:p w14:paraId="684C0F90" w14:textId="77777777" w:rsidR="00EF618B" w:rsidRPr="0070722F" w:rsidRDefault="00EF618B" w:rsidP="00EF618B">
      <w:pPr>
        <w:pStyle w:val="Nvel2-Opcional"/>
        <w:rPr>
          <w:color w:val="auto"/>
          <w:highlight w:val="cyan"/>
        </w:rPr>
      </w:pPr>
      <w:r w:rsidRPr="0070722F">
        <w:rPr>
          <w:color w:val="auto"/>
          <w:highlight w:val="cyan"/>
        </w:rPr>
        <w:t>A indicação da dotação orçamentária fica postergada para o momento da assinatura do contrato ou instrumento equivalente.</w:t>
      </w:r>
    </w:p>
    <w:p w14:paraId="0BD82724" w14:textId="77777777" w:rsidR="00FC42E1" w:rsidRPr="0070722F" w:rsidRDefault="00FC42E1" w:rsidP="00EF618B">
      <w:pPr>
        <w:pStyle w:val="Nivel01"/>
      </w:pPr>
      <w:r w:rsidRPr="0070722F">
        <w:t>DISPOSIÇÕES FINAIS</w:t>
      </w:r>
    </w:p>
    <w:p w14:paraId="7E624CD7" w14:textId="268612CC" w:rsidR="00FC42E1" w:rsidRPr="0070722F" w:rsidRDefault="00FC42E1" w:rsidP="00DF03D9">
      <w:pPr>
        <w:pStyle w:val="Nvel02"/>
      </w:pPr>
      <w:r w:rsidRPr="0070722F">
        <w:t>As informações contidas neste Termo de Referência não são classificadas como sigilosas.</w:t>
      </w:r>
    </w:p>
    <w:bookmarkEnd w:id="0"/>
    <w:p w14:paraId="5B25345B" w14:textId="719E5EA3" w:rsidR="00573B28" w:rsidRPr="0070722F" w:rsidRDefault="00573B28" w:rsidP="00DF03D9">
      <w:pPr>
        <w:pStyle w:val="Nvel2-Opcional"/>
        <w:numPr>
          <w:ilvl w:val="0"/>
          <w:numId w:val="0"/>
        </w:numPr>
        <w:ind w:left="709"/>
        <w:rPr>
          <w:color w:val="auto"/>
        </w:rPr>
      </w:pPr>
      <w:r w:rsidRPr="0070722F">
        <w:rPr>
          <w:color w:val="auto"/>
        </w:rPr>
        <w:t>[Local], [dia] de [mês] de [ano].</w:t>
      </w:r>
    </w:p>
    <w:p w14:paraId="3D566A1D" w14:textId="77777777" w:rsidR="00573B28" w:rsidRPr="0070722F" w:rsidRDefault="00573B28" w:rsidP="009064B9">
      <w:pPr>
        <w:spacing w:before="360" w:line="312" w:lineRule="auto"/>
        <w:ind w:firstLine="709"/>
        <w:jc w:val="center"/>
        <w:rPr>
          <w:rFonts w:ascii="Arial" w:eastAsia="Arial" w:hAnsi="Arial" w:cs="Arial"/>
          <w:sz w:val="20"/>
          <w:szCs w:val="20"/>
        </w:rPr>
      </w:pPr>
      <w:r w:rsidRPr="0070722F">
        <w:rPr>
          <w:rFonts w:ascii="Arial" w:eastAsia="Arial" w:hAnsi="Arial" w:cs="Arial"/>
          <w:sz w:val="20"/>
          <w:szCs w:val="20"/>
        </w:rPr>
        <w:t>__________________________________</w:t>
      </w:r>
    </w:p>
    <w:p w14:paraId="78C1273C" w14:textId="170DE043" w:rsidR="00840B18" w:rsidRPr="0070722F" w:rsidRDefault="00573B28" w:rsidP="009064B9">
      <w:pPr>
        <w:spacing w:afterLines="120" w:after="288" w:line="312" w:lineRule="auto"/>
        <w:ind w:firstLine="709"/>
        <w:jc w:val="center"/>
        <w:rPr>
          <w:rFonts w:ascii="Arial" w:eastAsia="Arial" w:hAnsi="Arial" w:cs="Arial"/>
          <w:sz w:val="20"/>
          <w:szCs w:val="20"/>
        </w:rPr>
      </w:pPr>
      <w:r w:rsidRPr="0070722F">
        <w:rPr>
          <w:rFonts w:ascii="Arial" w:eastAsia="Arial" w:hAnsi="Arial" w:cs="Arial"/>
          <w:sz w:val="20"/>
          <w:szCs w:val="20"/>
        </w:rPr>
        <w:t>Identificação e assinatura do servidor (ou equipe) responsável</w:t>
      </w:r>
      <w:r w:rsidR="00840B18" w:rsidRPr="0070722F">
        <w:rPr>
          <w:rFonts w:ascii="Arial" w:eastAsia="Arial" w:hAnsi="Arial" w:cs="Arial"/>
          <w:sz w:val="20"/>
          <w:szCs w:val="20"/>
        </w:rPr>
        <w:br w:type="page"/>
      </w:r>
    </w:p>
    <w:p w14:paraId="1E550F87" w14:textId="66D3CA62" w:rsidR="00875484" w:rsidRPr="0070722F" w:rsidRDefault="00875484" w:rsidP="009B5F85">
      <w:pPr>
        <w:ind w:left="357"/>
        <w:jc w:val="center"/>
        <w:outlineLvl w:val="0"/>
        <w:rPr>
          <w:rFonts w:ascii="Arial" w:eastAsia="Times New Roman" w:hAnsi="Arial" w:cs="Arial"/>
          <w:sz w:val="20"/>
          <w:szCs w:val="20"/>
          <w:u w:val="single"/>
        </w:rPr>
      </w:pPr>
    </w:p>
    <w:p w14:paraId="75A1F9FF" w14:textId="59D75499" w:rsidR="00F62745" w:rsidRPr="0070722F" w:rsidRDefault="009B5F85" w:rsidP="00FF690E">
      <w:pPr>
        <w:jc w:val="center"/>
        <w:outlineLvl w:val="0"/>
        <w:rPr>
          <w:rFonts w:ascii="Arial" w:hAnsi="Arial" w:cs="Arial"/>
          <w:b/>
          <w:sz w:val="20"/>
          <w:szCs w:val="20"/>
        </w:rPr>
      </w:pPr>
      <w:r w:rsidRPr="0070722F">
        <w:rPr>
          <w:rFonts w:ascii="Arial" w:hAnsi="Arial" w:cs="Arial"/>
          <w:b/>
          <w:sz w:val="20"/>
          <w:szCs w:val="20"/>
        </w:rPr>
        <w:t>ANEXO I</w:t>
      </w:r>
    </w:p>
    <w:p w14:paraId="7707E06A" w14:textId="77777777" w:rsidR="00F62745" w:rsidRPr="0070722F" w:rsidRDefault="00F62745" w:rsidP="00824FC4">
      <w:pPr>
        <w:spacing w:after="360"/>
        <w:jc w:val="center"/>
        <w:rPr>
          <w:rFonts w:ascii="Arial" w:hAnsi="Arial" w:cs="Arial"/>
          <w:b/>
          <w:sz w:val="20"/>
          <w:szCs w:val="20"/>
        </w:rPr>
      </w:pPr>
      <w:r w:rsidRPr="0070722F">
        <w:rPr>
          <w:rFonts w:ascii="Arial" w:hAnsi="Arial" w:cs="Arial"/>
          <w:b/>
          <w:sz w:val="20"/>
          <w:szCs w:val="20"/>
        </w:rPr>
        <w:t>TERMO DE CIÊNCIA E CONCORDÂNCIA</w:t>
      </w:r>
    </w:p>
    <w:p w14:paraId="2D7C0443" w14:textId="0575BA0F" w:rsidR="00F62745" w:rsidRPr="0070722F" w:rsidRDefault="004D5D42" w:rsidP="00824FC4">
      <w:pPr>
        <w:spacing w:before="120" w:after="120" w:line="276" w:lineRule="auto"/>
        <w:ind w:firstLine="1134"/>
        <w:jc w:val="both"/>
        <w:rPr>
          <w:rFonts w:ascii="Arial" w:hAnsi="Arial" w:cs="Arial"/>
          <w:sz w:val="20"/>
          <w:szCs w:val="20"/>
        </w:rPr>
      </w:pPr>
      <w:r w:rsidRPr="0070722F">
        <w:rPr>
          <w:rFonts w:ascii="Arial" w:hAnsi="Arial" w:cs="Arial"/>
          <w:sz w:val="20"/>
          <w:szCs w:val="20"/>
        </w:rPr>
        <w:t xml:space="preserve">Por meio deste instrumento, </w:t>
      </w:r>
      <w:r w:rsidR="00F62745" w:rsidRPr="0070722F">
        <w:rPr>
          <w:rFonts w:ascii="Arial" w:hAnsi="Arial" w:cs="Arial"/>
          <w:sz w:val="20"/>
          <w:szCs w:val="20"/>
        </w:rPr>
        <w:t xml:space="preserve">..................... </w:t>
      </w:r>
      <w:r w:rsidR="00F62745" w:rsidRPr="0070722F">
        <w:rPr>
          <w:rFonts w:ascii="Arial" w:hAnsi="Arial" w:cs="Arial"/>
          <w:i/>
          <w:iCs/>
          <w:sz w:val="20"/>
          <w:szCs w:val="20"/>
        </w:rPr>
        <w:t xml:space="preserve">(identificar o </w:t>
      </w:r>
      <w:r w:rsidR="00A4111B" w:rsidRPr="0070722F">
        <w:rPr>
          <w:rFonts w:ascii="Arial" w:hAnsi="Arial" w:cs="Arial"/>
          <w:i/>
          <w:iCs/>
          <w:sz w:val="20"/>
          <w:szCs w:val="20"/>
        </w:rPr>
        <w:t>Contratado</w:t>
      </w:r>
      <w:r w:rsidR="00F62745" w:rsidRPr="0070722F">
        <w:rPr>
          <w:rFonts w:ascii="Arial" w:hAnsi="Arial" w:cs="Arial"/>
          <w:i/>
          <w:iCs/>
          <w:sz w:val="20"/>
          <w:szCs w:val="20"/>
        </w:rPr>
        <w:t>)</w:t>
      </w:r>
      <w:r w:rsidR="00F62745" w:rsidRPr="0070722F">
        <w:rPr>
          <w:rFonts w:ascii="Arial" w:hAnsi="Arial" w:cs="Arial"/>
          <w:sz w:val="20"/>
          <w:szCs w:val="20"/>
        </w:rPr>
        <w:t xml:space="preserve"> </w:t>
      </w:r>
      <w:r w:rsidRPr="0070722F">
        <w:rPr>
          <w:rFonts w:ascii="Arial" w:hAnsi="Arial" w:cs="Arial"/>
          <w:sz w:val="20"/>
          <w:szCs w:val="20"/>
        </w:rPr>
        <w:t xml:space="preserve">declara que </w:t>
      </w:r>
      <w:r w:rsidR="00F62745" w:rsidRPr="0070722F">
        <w:rPr>
          <w:rFonts w:ascii="Arial" w:hAnsi="Arial" w:cs="Arial"/>
          <w:sz w:val="20"/>
          <w:szCs w:val="20"/>
        </w:rPr>
        <w:t>est</w:t>
      </w:r>
      <w:r w:rsidR="00294B3A" w:rsidRPr="0070722F">
        <w:rPr>
          <w:rFonts w:ascii="Arial" w:hAnsi="Arial" w:cs="Arial"/>
          <w:sz w:val="20"/>
          <w:szCs w:val="20"/>
        </w:rPr>
        <w:t>á</w:t>
      </w:r>
      <w:r w:rsidR="00F62745" w:rsidRPr="0070722F">
        <w:rPr>
          <w:rFonts w:ascii="Arial" w:hAnsi="Arial" w:cs="Arial"/>
          <w:sz w:val="20"/>
          <w:szCs w:val="20"/>
        </w:rPr>
        <w:t xml:space="preserve"> ciente e concord</w:t>
      </w:r>
      <w:r w:rsidR="00294B3A" w:rsidRPr="0070722F">
        <w:rPr>
          <w:rFonts w:ascii="Arial" w:hAnsi="Arial" w:cs="Arial"/>
          <w:sz w:val="20"/>
          <w:szCs w:val="20"/>
        </w:rPr>
        <w:t>a</w:t>
      </w:r>
      <w:r w:rsidR="00F62745" w:rsidRPr="0070722F">
        <w:rPr>
          <w:rFonts w:ascii="Arial" w:hAnsi="Arial" w:cs="Arial"/>
          <w:sz w:val="20"/>
          <w:szCs w:val="20"/>
        </w:rPr>
        <w:t xml:space="preserve"> com as disposições e obrigações previstas no</w:t>
      </w:r>
      <w:r w:rsidR="00F62745" w:rsidRPr="0070722F">
        <w:rPr>
          <w:rFonts w:ascii="Arial" w:hAnsi="Arial" w:cs="Arial"/>
          <w:i/>
          <w:iCs/>
          <w:sz w:val="20"/>
          <w:szCs w:val="20"/>
        </w:rPr>
        <w:t xml:space="preserve"> Edital</w:t>
      </w:r>
      <w:r w:rsidR="00294B3A" w:rsidRPr="0070722F">
        <w:rPr>
          <w:rFonts w:ascii="Arial" w:hAnsi="Arial" w:cs="Arial"/>
          <w:i/>
          <w:iCs/>
          <w:sz w:val="20"/>
          <w:szCs w:val="20"/>
        </w:rPr>
        <w:t xml:space="preserve"> </w:t>
      </w:r>
      <w:r w:rsidR="00294B3A" w:rsidRPr="0070722F">
        <w:rPr>
          <w:rFonts w:ascii="Arial" w:hAnsi="Arial" w:cs="Arial"/>
          <w:b/>
          <w:bCs/>
          <w:i/>
          <w:iCs/>
          <w:sz w:val="20"/>
          <w:szCs w:val="20"/>
          <w:u w:val="single"/>
        </w:rPr>
        <w:t xml:space="preserve">OU </w:t>
      </w:r>
      <w:r w:rsidR="00294B3A" w:rsidRPr="0070722F">
        <w:rPr>
          <w:rFonts w:ascii="Arial" w:hAnsi="Arial" w:cs="Arial"/>
          <w:i/>
          <w:iCs/>
          <w:sz w:val="20"/>
          <w:szCs w:val="20"/>
        </w:rPr>
        <w:t>Aviso de Contratação Direta</w:t>
      </w:r>
      <w:r w:rsidR="00F62745" w:rsidRPr="0070722F">
        <w:rPr>
          <w:rFonts w:ascii="Arial" w:hAnsi="Arial" w:cs="Arial"/>
          <w:sz w:val="20"/>
          <w:szCs w:val="20"/>
        </w:rPr>
        <w:t xml:space="preserve">, no Termo de Referência e nos demais anexos a que se refere o </w:t>
      </w:r>
      <w:r w:rsidR="00F62745" w:rsidRPr="0070722F">
        <w:rPr>
          <w:rFonts w:ascii="Arial" w:hAnsi="Arial" w:cs="Arial"/>
          <w:i/>
          <w:iCs/>
          <w:sz w:val="20"/>
          <w:szCs w:val="20"/>
        </w:rPr>
        <w:t>Pregão</w:t>
      </w:r>
      <w:r w:rsidR="00294B3A" w:rsidRPr="0070722F">
        <w:rPr>
          <w:rFonts w:ascii="Arial" w:hAnsi="Arial" w:cs="Arial"/>
          <w:i/>
          <w:iCs/>
          <w:sz w:val="20"/>
          <w:szCs w:val="20"/>
        </w:rPr>
        <w:t>/Concorrência/Dispensa</w:t>
      </w:r>
      <w:r w:rsidR="00DB489F" w:rsidRPr="0070722F">
        <w:rPr>
          <w:rFonts w:ascii="Arial" w:hAnsi="Arial" w:cs="Arial"/>
          <w:i/>
          <w:iCs/>
          <w:sz w:val="20"/>
          <w:szCs w:val="20"/>
        </w:rPr>
        <w:t xml:space="preserve"> </w:t>
      </w:r>
      <w:r w:rsidR="00294B3A" w:rsidRPr="0070722F">
        <w:rPr>
          <w:rFonts w:ascii="Arial" w:hAnsi="Arial" w:cs="Arial"/>
          <w:i/>
          <w:iCs/>
          <w:sz w:val="20"/>
          <w:szCs w:val="20"/>
        </w:rPr>
        <w:t>Eletrônica</w:t>
      </w:r>
      <w:r w:rsidR="00F62745" w:rsidRPr="0070722F">
        <w:rPr>
          <w:rFonts w:ascii="Arial" w:hAnsi="Arial" w:cs="Arial"/>
          <w:sz w:val="20"/>
          <w:szCs w:val="20"/>
        </w:rPr>
        <w:t xml:space="preserve"> nº.........../20......., bem como que se responsabiliza, sob as penas da Lei, pela veracidade e legitimidade das informações e documentos apresentados durante o processo de contratação.</w:t>
      </w:r>
    </w:p>
    <w:p w14:paraId="770F2FD9" w14:textId="77777777" w:rsidR="00F62745" w:rsidRPr="0070722F" w:rsidRDefault="00F62745" w:rsidP="00824FC4">
      <w:pPr>
        <w:spacing w:before="360"/>
        <w:jc w:val="center"/>
        <w:rPr>
          <w:rFonts w:ascii="Arial" w:hAnsi="Arial" w:cs="Arial"/>
          <w:sz w:val="20"/>
          <w:szCs w:val="20"/>
        </w:rPr>
      </w:pPr>
      <w:r w:rsidRPr="0070722F">
        <w:rPr>
          <w:rFonts w:ascii="Arial" w:hAnsi="Arial" w:cs="Arial"/>
          <w:sz w:val="20"/>
          <w:szCs w:val="20"/>
        </w:rPr>
        <w:t>Local-UF, ........ de ................... de 20.... .</w:t>
      </w:r>
    </w:p>
    <w:p w14:paraId="7BD0923B" w14:textId="2172438B" w:rsidR="00294B3A" w:rsidRPr="0070722F" w:rsidRDefault="00294B3A" w:rsidP="00824FC4">
      <w:pPr>
        <w:spacing w:before="480"/>
        <w:jc w:val="center"/>
        <w:rPr>
          <w:rFonts w:ascii="Arial" w:hAnsi="Arial" w:cs="Arial"/>
          <w:sz w:val="20"/>
          <w:szCs w:val="20"/>
        </w:rPr>
      </w:pPr>
      <w:r w:rsidRPr="0070722F">
        <w:rPr>
          <w:rFonts w:ascii="Arial" w:hAnsi="Arial" w:cs="Arial"/>
          <w:sz w:val="20"/>
          <w:szCs w:val="20"/>
        </w:rPr>
        <w:t>__________________________________________</w:t>
      </w:r>
    </w:p>
    <w:p w14:paraId="7EDA58AB" w14:textId="0895F47A" w:rsidR="00F62745" w:rsidRPr="0070722F" w:rsidRDefault="00F62745" w:rsidP="00F62745">
      <w:pPr>
        <w:jc w:val="center"/>
        <w:rPr>
          <w:rFonts w:ascii="Arial" w:hAnsi="Arial" w:cs="Arial"/>
          <w:sz w:val="20"/>
          <w:szCs w:val="20"/>
        </w:rPr>
      </w:pPr>
      <w:r w:rsidRPr="0070722F">
        <w:rPr>
          <w:rFonts w:ascii="Arial" w:hAnsi="Arial" w:cs="Arial"/>
          <w:sz w:val="20"/>
          <w:szCs w:val="20"/>
        </w:rPr>
        <w:t xml:space="preserve">(Nome </w:t>
      </w:r>
      <w:r w:rsidRPr="0070722F">
        <w:rPr>
          <w:rFonts w:ascii="Arial" w:hAnsi="Arial" w:cs="Arial"/>
          <w:i/>
          <w:iCs/>
          <w:sz w:val="20"/>
          <w:szCs w:val="20"/>
        </w:rPr>
        <w:t>e Cargo do Representante Legal</w:t>
      </w:r>
      <w:r w:rsidRPr="0070722F">
        <w:rPr>
          <w:rFonts w:ascii="Arial" w:hAnsi="Arial" w:cs="Arial"/>
          <w:sz w:val="20"/>
          <w:szCs w:val="20"/>
        </w:rPr>
        <w:t>)</w:t>
      </w:r>
    </w:p>
    <w:sectPr w:rsidR="00F62745" w:rsidRPr="0070722F" w:rsidSect="00272763">
      <w:footerReference w:type="default" r:id="rId11"/>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Autor" w:initials="A">
    <w:p w14:paraId="59BF5060" w14:textId="77777777" w:rsidR="008B4CCA" w:rsidRDefault="008B4CCA">
      <w:pPr>
        <w:pStyle w:val="Textodecomentrio"/>
      </w:pPr>
      <w:r>
        <w:rPr>
          <w:rStyle w:val="Refdecomentrio"/>
        </w:rPr>
        <w:annotationRef/>
      </w:r>
      <w:r>
        <w:rPr>
          <w:b/>
          <w:bCs/>
          <w:i/>
          <w:iCs/>
          <w:color w:val="000000"/>
        </w:rPr>
        <w:t>Nota Explicativa:</w:t>
      </w:r>
      <w:r>
        <w:rPr>
          <w:i/>
          <w:iCs/>
          <w:color w:val="000000"/>
        </w:rPr>
        <w:t xml:space="preserve"> O </w:t>
      </w:r>
      <w:hyperlink r:id="rId1" w:anchor="art41" w:history="1">
        <w:r w:rsidRPr="00EB2D55">
          <w:rPr>
            <w:rStyle w:val="Hyperlink"/>
            <w:i/>
            <w:iCs/>
          </w:rPr>
          <w:t>art. 41 da Lei nº 14.195, de 26 de agosto de 2021</w:t>
        </w:r>
      </w:hyperlink>
      <w:r>
        <w:rPr>
          <w:i/>
          <w:iCs/>
          <w:color w:val="000000"/>
        </w:rPr>
        <w:t>, transformou todas as empresas individuais de responsabilidade limitada (EIRELI) existentes na data da entrada em vigor da Lei em sociedades limitadas unipessoais (SLU), independentemente de qualquer alteração em seus respectivos atos constitutivos.</w:t>
      </w:r>
    </w:p>
    <w:p w14:paraId="1B7B59AE" w14:textId="77777777" w:rsidR="008B4CCA" w:rsidRDefault="008B4CCA">
      <w:pPr>
        <w:pStyle w:val="Textodecomentrio"/>
      </w:pPr>
      <w:r>
        <w:rPr>
          <w:i/>
          <w:iCs/>
          <w:color w:val="000000"/>
        </w:rPr>
        <w:t xml:space="preserve">Posteriormente, o </w:t>
      </w:r>
      <w:hyperlink r:id="rId2" w:anchor="art20" w:history="1">
        <w:r w:rsidRPr="00EB2D55">
          <w:rPr>
            <w:rStyle w:val="Hyperlink"/>
            <w:i/>
            <w:iCs/>
          </w:rPr>
          <w:t>inciso VI, alíneas “a” e “b”, art. 20, da Lei nº 14.382, de 27 de junho de 2022</w:t>
        </w:r>
      </w:hyperlink>
      <w:r>
        <w:rPr>
          <w:i/>
          <w:iCs/>
          <w:color w:val="000000"/>
        </w:rPr>
        <w:t>, revogou as disposições sobre EIRELI constantes do inciso VI do caput do art. 44 e do Título I-A do Livro II da Parte Especial do Código Civil (</w:t>
      </w:r>
      <w:hyperlink r:id="rId3" w:anchor="art44" w:history="1">
        <w:r w:rsidRPr="00EB2D55">
          <w:rPr>
            <w:rStyle w:val="Hyperlink"/>
            <w:i/>
            <w:iCs/>
          </w:rPr>
          <w:t>Lei nº 10.406, de 10 de janeiro de 2002</w:t>
        </w:r>
      </w:hyperlink>
      <w:r>
        <w:rPr>
          <w:i/>
          <w:iCs/>
          <w:color w:val="000000"/>
        </w:rPr>
        <w:t>).</w:t>
      </w:r>
    </w:p>
    <w:p w14:paraId="231DEFC3" w14:textId="77777777" w:rsidR="008B4CCA" w:rsidRDefault="008B4CC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1DEF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825049" w16cid:durableId="1E0A5B3F"/>
  <w16cid:commentId w16cid:paraId="7BE42B47" w16cid:durableId="78A64628"/>
  <w16cid:commentId w16cid:paraId="71A519FE" w16cid:durableId="2A378A98"/>
  <w16cid:commentId w16cid:paraId="7E20F313" w16cid:durableId="274DB993"/>
  <w16cid:commentId w16cid:paraId="57B22B4D" w16cid:durableId="79661112"/>
  <w16cid:commentId w16cid:paraId="7B9761E0" w16cid:durableId="274DBA97"/>
  <w16cid:commentId w16cid:paraId="37F65C2E" w16cid:durableId="289960DB"/>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013B4508" w16cid:durableId="37399263"/>
  <w16cid:commentId w16cid:paraId="25037EB8" w16cid:durableId="279475BC"/>
  <w16cid:commentId w16cid:paraId="0AABCF02" w16cid:durableId="274C2868"/>
  <w16cid:commentId w16cid:paraId="1F061426" w16cid:durableId="55247AD7"/>
  <w16cid:commentId w16cid:paraId="1A6F9AC9" w16cid:durableId="2B59DBA4"/>
  <w16cid:commentId w16cid:paraId="12FF3113" w16cid:durableId="1520F188"/>
  <w16cid:commentId w16cid:paraId="21CC0E39" w16cid:durableId="1EFAE32A"/>
  <w16cid:commentId w16cid:paraId="21E77BCC" w16cid:durableId="2A36DF5A"/>
  <w16cid:commentId w16cid:paraId="1351BBDE" w16cid:durableId="07297632"/>
  <w16cid:commentId w16cid:paraId="3525178D" w16cid:durableId="3B5A5DC1"/>
  <w16cid:commentId w16cid:paraId="3783CA1E" w16cid:durableId="7E22B411"/>
  <w16cid:commentId w16cid:paraId="62ACE3FE" w16cid:durableId="274DDCEE"/>
  <w16cid:commentId w16cid:paraId="26B86719" w16cid:durableId="274DDD9E"/>
  <w16cid:commentId w16cid:paraId="045E5DF7" w16cid:durableId="2A2FBE87"/>
  <w16cid:commentId w16cid:paraId="68A85660" w16cid:durableId="2A895C97"/>
  <w16cid:commentId w16cid:paraId="609DB86A" w16cid:durableId="414AD358"/>
  <w16cid:commentId w16cid:paraId="1F886496" w16cid:durableId="2B59D5B2"/>
  <w16cid:commentId w16cid:paraId="2F25B972" w16cid:durableId="274DDF21"/>
  <w16cid:commentId w16cid:paraId="07186567" w16cid:durableId="274DDF3E"/>
  <w16cid:commentId w16cid:paraId="3CBEC635" w16cid:durableId="7EB3459C"/>
  <w16cid:commentId w16cid:paraId="5B45150B" w16cid:durableId="274DDF5F"/>
  <w16cid:commentId w16cid:paraId="64844ECC" w16cid:durableId="274DDF73"/>
  <w16cid:commentId w16cid:paraId="2E181AA0" w16cid:durableId="2A7FE574"/>
  <w16cid:commentId w16cid:paraId="6DC23BEC" w16cid:durableId="7D97BB1A"/>
  <w16cid:commentId w16cid:paraId="4F81B7BB" w16cid:durableId="2AF2811D"/>
  <w16cid:commentId w16cid:paraId="3E726975" w16cid:durableId="61D299EF"/>
  <w16cid:commentId w16cid:paraId="46449641" w16cid:durableId="1ACCFC5C"/>
  <w16cid:commentId w16cid:paraId="504512E7" w16cid:durableId="2FAC4E05"/>
  <w16cid:commentId w16cid:paraId="255AA874" w16cid:durableId="601E8969"/>
  <w16cid:commentId w16cid:paraId="3953E4FD" w16cid:durableId="4D8233D8"/>
  <w16cid:commentId w16cid:paraId="4FE4E736" w16cid:durableId="361B0FDB"/>
  <w16cid:commentId w16cid:paraId="53A93AEB" w16cid:durableId="08ADDD00"/>
  <w16cid:commentId w16cid:paraId="04744DC5" w16cid:durableId="70F5FB75"/>
  <w16cid:commentId w16cid:paraId="4281B798" w16cid:durableId="1B9CE17D"/>
  <w16cid:commentId w16cid:paraId="18FF8E6C" w16cid:durableId="274DE11C"/>
  <w16cid:commentId w16cid:paraId="079C8955" w16cid:durableId="2AD382F2"/>
  <w16cid:commentId w16cid:paraId="4123023B" w16cid:durableId="2A2E96CA"/>
  <w16cid:commentId w16cid:paraId="77A4D8EB" w16cid:durableId="674D7DA4"/>
  <w16cid:commentId w16cid:paraId="1926D062" w16cid:durableId="656E6F91"/>
  <w16cid:commentId w16cid:paraId="3117378D" w16cid:durableId="6E02C6F3"/>
  <w16cid:commentId w16cid:paraId="4424375D" w16cid:durableId="27A21B4F"/>
  <w16cid:commentId w16cid:paraId="4673EE9A" w16cid:durableId="32966F76"/>
  <w16cid:commentId w16cid:paraId="5B5FAE8B" w16cid:durableId="4541401F"/>
  <w16cid:commentId w16cid:paraId="0E1F1A6F" w16cid:durableId="33F16E6B"/>
  <w16cid:commentId w16cid:paraId="6AE50C7A" w16cid:durableId="1BD8FB3B"/>
  <w16cid:commentId w16cid:paraId="6EC4B2A4" w16cid:durableId="1B98FA25"/>
  <w16cid:commentId w16cid:paraId="7D017D01" w16cid:durableId="01ECFBBD"/>
  <w16cid:commentId w16cid:paraId="0E74CF80" w16cid:durableId="2D9D2923"/>
  <w16cid:commentId w16cid:paraId="44043DF5" w16cid:durableId="274DE71F"/>
  <w16cid:commentId w16cid:paraId="5FA2EF6F" w16cid:durableId="6BD31FA2"/>
  <w16cid:commentId w16cid:paraId="590040C9" w16cid:durableId="5934D096"/>
  <w16cid:commentId w16cid:paraId="21430259" w16cid:durableId="274DE7D8"/>
  <w16cid:commentId w16cid:paraId="65C498BC" w16cid:durableId="274DE80F"/>
  <w16cid:commentId w16cid:paraId="27463262" w16cid:durableId="274DE987"/>
  <w16cid:commentId w16cid:paraId="1565A6F0" w16cid:durableId="274DE9B8"/>
  <w16cid:commentId w16cid:paraId="0AAF2670" w16cid:durableId="7F719423"/>
  <w16cid:commentId w16cid:paraId="7C6255A0" w16cid:durableId="091277D7"/>
  <w16cid:commentId w16cid:paraId="637BCB24" w16cid:durableId="7722DB1F"/>
  <w16cid:commentId w16cid:paraId="1F2D1333" w16cid:durableId="06B17DA3"/>
  <w16cid:commentId w16cid:paraId="1F464D51" w16cid:durableId="093C7AF7"/>
  <w16cid:commentId w16cid:paraId="43881559" w16cid:durableId="3A97CE69"/>
  <w16cid:commentId w16cid:paraId="268310B9" w16cid:durableId="39ABB989"/>
  <w16cid:commentId w16cid:paraId="744FF126" w16cid:durableId="5600EB02"/>
  <w16cid:commentId w16cid:paraId="0D1171D2" w16cid:durableId="67A38C58"/>
  <w16cid:commentId w16cid:paraId="729DDEDB" w16cid:durableId="19F5D26C"/>
  <w16cid:commentId w16cid:paraId="500622A4" w16cid:durableId="2A364B01"/>
  <w16cid:commentId w16cid:paraId="30D9DEA6" w16cid:durableId="492EFBFA"/>
  <w16cid:commentId w16cid:paraId="5D656220" w16cid:durableId="781634AB"/>
  <w16cid:commentId w16cid:paraId="6EE0E034" w16cid:durableId="17436C93"/>
  <w16cid:commentId w16cid:paraId="1D23759C" w16cid:durableId="2A2D16FE"/>
  <w16cid:commentId w16cid:paraId="74A74462" w16cid:durableId="27580168"/>
  <w16cid:commentId w16cid:paraId="1E06FD1E" w16cid:durableId="13848E57"/>
  <w16cid:commentId w16cid:paraId="35D6197E" w16cid:durableId="1F793AC8"/>
  <w16cid:commentId w16cid:paraId="719CBC14" w16cid:durableId="00A0D88A"/>
  <w16cid:commentId w16cid:paraId="24E84C25" w16cid:durableId="77A3B9FA"/>
  <w16cid:commentId w16cid:paraId="5B30B54A" w16cid:durableId="22E928BB"/>
  <w16cid:commentId w16cid:paraId="2397DBE8" w16cid:durableId="12B5B000"/>
  <w16cid:commentId w16cid:paraId="15B02BAF" w16cid:durableId="2D7AC8C6"/>
  <w16cid:commentId w16cid:paraId="09A5FDC8" w16cid:durableId="7BA67664"/>
  <w16cid:commentId w16cid:paraId="3AA7694E" w16cid:durableId="2A798E38"/>
  <w16cid:commentId w16cid:paraId="0D702A3A" w16cid:durableId="785AE44E"/>
  <w16cid:commentId w16cid:paraId="365CAE6D" w16cid:durableId="2A798F3B"/>
  <w16cid:commentId w16cid:paraId="2991AFAE" w16cid:durableId="2A2EABFA"/>
  <w16cid:commentId w16cid:paraId="7334A95E" w16cid:durableId="2A2F9FA0"/>
  <w16cid:commentId w16cid:paraId="6F187BCD" w16cid:durableId="27584ECA"/>
  <w16cid:commentId w16cid:paraId="57F2FB3A" w16cid:durableId="2A3167D0"/>
  <w16cid:commentId w16cid:paraId="1AEE877A" w16cid:durableId="27585631"/>
  <w16cid:commentId w16cid:paraId="6B62CDEE" w16cid:durableId="2AD38AFB"/>
  <w16cid:commentId w16cid:paraId="65808B25" w16cid:durableId="2B584E84"/>
  <w16cid:commentId w16cid:paraId="54046BE8" w16cid:durableId="659FCC31"/>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1FED414F" w16cid:durableId="742A0F92"/>
  <w16cid:commentId w16cid:paraId="64E4E4BB" w16cid:durableId="274EB249"/>
  <w16cid:commentId w16cid:paraId="70DA3E96" w16cid:durableId="25B0FCDB"/>
  <w16cid:commentId w16cid:paraId="7C646475" w16cid:durableId="6DC48972"/>
  <w16cid:commentId w16cid:paraId="01F18801" w16cid:durableId="2A2FA506"/>
  <w16cid:commentId w16cid:paraId="40C34685" w16cid:durableId="2A2FACF5"/>
  <w16cid:commentId w16cid:paraId="385A6F13" w16cid:durableId="274EB33E"/>
  <w16cid:commentId w16cid:paraId="7114B2D0" w16cid:durableId="274EB360"/>
  <w16cid:commentId w16cid:paraId="52328B5F" w16cid:durableId="27593CEA"/>
  <w16cid:commentId w16cid:paraId="14E77C66" w16cid:durableId="5C2944BA"/>
  <w16cid:commentId w16cid:paraId="512C7C92" w16cid:durableId="6DE9AA6C"/>
  <w16cid:commentId w16cid:paraId="219D1529" w16cid:durableId="1DB6B869"/>
  <w16cid:commentId w16cid:paraId="7D2284A1" w16cid:durableId="6F00EDD1"/>
  <w16cid:commentId w16cid:paraId="171E9B82" w16cid:durableId="278FC14F"/>
  <w16cid:commentId w16cid:paraId="1E34CCB8" w16cid:durableId="2A31748D"/>
  <w16cid:commentId w16cid:paraId="1B8BBB4F" w16cid:durableId="4A6FFC90"/>
  <w16cid:commentId w16cid:paraId="66F3AE0F" w16cid:durableId="6C4277FA"/>
  <w16cid:commentId w16cid:paraId="32127F51" w16cid:durableId="762E86EF"/>
  <w16cid:commentId w16cid:paraId="25301BB7" w16cid:durableId="2790E6A8"/>
  <w16cid:commentId w16cid:paraId="4BA3CAB0" w16cid:durableId="278FC96D"/>
  <w16cid:commentId w16cid:paraId="2B29C940" w16cid:durableId="274ECA74"/>
  <w16cid:commentId w16cid:paraId="4EF82792" w16cid:durableId="7F4DE7B1"/>
  <w16cid:commentId w16cid:paraId="6505691D" w16cid:durableId="5622228D"/>
  <w16cid:commentId w16cid:paraId="467CFF25" w16cid:durableId="274ECB5D"/>
  <w16cid:commentId w16cid:paraId="164578BC" w16cid:durableId="274ECF29"/>
  <w16cid:commentId w16cid:paraId="06B03827" w16cid:durableId="274ED042"/>
  <w16cid:commentId w16cid:paraId="65FDEDE3" w16cid:durableId="274ED08A"/>
  <w16cid:commentId w16cid:paraId="48FDE6B2" w16cid:durableId="2B5846CC"/>
  <w16cid:commentId w16cid:paraId="1C2AE039" w16cid:durableId="766E235F"/>
  <w16cid:commentId w16cid:paraId="1EA2FD52" w16cid:durableId="274ED16F"/>
  <w16cid:commentId w16cid:paraId="4F2A682D" w16cid:durableId="29A58373"/>
  <w16cid:commentId w16cid:paraId="3FCE30E9" w16cid:durableId="2A325609"/>
  <w16cid:commentId w16cid:paraId="28EB6249" w16cid:durableId="274D7178"/>
  <w16cid:commentId w16cid:paraId="15B6A136" w16cid:durableId="27CEE05D"/>
  <w16cid:commentId w16cid:paraId="24DFE3CF" w16cid:durableId="34021F59"/>
  <w16cid:commentId w16cid:paraId="370F0353" w16cid:durableId="27F5052C"/>
  <w16cid:commentId w16cid:paraId="1011FD66" w16cid:durableId="22B4F930"/>
  <w16cid:commentId w16cid:paraId="0A743633" w16cid:durableId="274C2B93"/>
  <w16cid:commentId w16cid:paraId="27500BE2" w16cid:durableId="274C2C00"/>
  <w16cid:commentId w16cid:paraId="44E4B046" w16cid:durableId="274C2C29"/>
  <w16cid:commentId w16cid:paraId="24CC4CD4" w16cid:durableId="274C2C8F"/>
  <w16cid:commentId w16cid:paraId="4CAC3443" w16cid:durableId="274C2CA0"/>
  <w16cid:commentId w16cid:paraId="07CAE80A" w16cid:durableId="274C370B"/>
  <w16cid:commentId w16cid:paraId="3BFEFB22" w16cid:durableId="2C4FECCA"/>
  <w16cid:commentId w16cid:paraId="0E347006" w16cid:durableId="274C3BFD"/>
  <w16cid:commentId w16cid:paraId="7C43CFD8" w16cid:durableId="274C3CCF"/>
  <w16cid:commentId w16cid:paraId="508996FE" w16cid:durableId="27584389"/>
  <w16cid:commentId w16cid:paraId="49725C20" w16cid:durableId="27584784"/>
  <w16cid:commentId w16cid:paraId="4187D2D2" w16cid:durableId="274C4090"/>
  <w16cid:commentId w16cid:paraId="12AFAA5E" w16cid:durableId="274C423A"/>
  <w16cid:commentId w16cid:paraId="78279716" w16cid:durableId="274C4221"/>
  <w16cid:commentId w16cid:paraId="136B96D9" w16cid:durableId="274C473C"/>
  <w16cid:commentId w16cid:paraId="2186C49F" w16cid:durableId="274C59A1"/>
  <w16cid:commentId w16cid:paraId="4A31CDAB" w16cid:durableId="274DC431"/>
  <w16cid:commentId w16cid:paraId="73E60626" w16cid:durableId="286193B3"/>
  <w16cid:commentId w16cid:paraId="5606F729" w16cid:durableId="27F62EC2"/>
  <w16cid:commentId w16cid:paraId="308A32A5" w16cid:durableId="274C6741"/>
  <w16cid:commentId w16cid:paraId="0E01C2BD" w16cid:durableId="5A4EB915"/>
  <w16cid:commentId w16cid:paraId="25D8B60A" w16cid:durableId="29F9A3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E8479" w14:textId="77777777" w:rsidR="002668EF" w:rsidRDefault="002668EF">
      <w:r>
        <w:separator/>
      </w:r>
    </w:p>
  </w:endnote>
  <w:endnote w:type="continuationSeparator" w:id="0">
    <w:p w14:paraId="30C7DB83" w14:textId="77777777" w:rsidR="002668EF" w:rsidRDefault="002668EF">
      <w:r>
        <w:continuationSeparator/>
      </w:r>
    </w:p>
  </w:endnote>
  <w:endnote w:type="continuationNotice" w:id="1">
    <w:p w14:paraId="03E05C81" w14:textId="77777777" w:rsidR="002668EF" w:rsidRDefault="00266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Segoe Print"/>
    <w:charset w:val="00"/>
    <w:family w:val="roman"/>
    <w:pitch w:val="default"/>
  </w:font>
  <w:font w:name="Lohit Hindi">
    <w:altName w:val="Cambria"/>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B4CCA" w:rsidRPr="00F60D18" w:rsidRDefault="008B4CCA" w:rsidP="00816E45">
            <w:pPr>
              <w:pStyle w:val="Rodap"/>
              <w:rPr>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5AB28E73" w14:textId="77777777" w:rsidR="008B4CCA" w:rsidRPr="00F60D18" w:rsidRDefault="008B4CCA" w:rsidP="00816E4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002121B6">
              <w:rPr>
                <w:rFonts w:ascii="Arial" w:hAnsi="Arial" w:cs="Arial"/>
                <w:noProof/>
                <w:color w:val="595959" w:themeColor="text1" w:themeTint="A6"/>
                <w:sz w:val="18"/>
                <w:szCs w:val="18"/>
              </w:rPr>
              <w:t>21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002121B6">
              <w:rPr>
                <w:rFonts w:ascii="Arial" w:hAnsi="Arial" w:cs="Arial"/>
                <w:noProof/>
                <w:color w:val="595959" w:themeColor="text1" w:themeTint="A6"/>
                <w:sz w:val="18"/>
                <w:szCs w:val="18"/>
              </w:rPr>
              <w:t>28</w:t>
            </w:r>
            <w:r w:rsidRPr="00F60D18">
              <w:rPr>
                <w:rFonts w:ascii="Arial" w:hAnsi="Arial" w:cs="Arial"/>
                <w:color w:val="595959" w:themeColor="text1" w:themeTint="A6"/>
                <w:sz w:val="18"/>
                <w:szCs w:val="18"/>
              </w:rPr>
              <w:fldChar w:fldCharType="end"/>
            </w:r>
          </w:p>
          <w:p w14:paraId="0F0FC3E5" w14:textId="77777777" w:rsidR="008B4CCA" w:rsidRPr="00F60D18" w:rsidRDefault="008B4CCA" w:rsidP="00816E45">
            <w:pPr>
              <w:pStyle w:val="Rodap"/>
              <w:rPr>
                <w:rFonts w:ascii="Arial" w:hAnsi="Arial" w:cs="Arial"/>
                <w:sz w:val="14"/>
                <w:szCs w:val="14"/>
              </w:rPr>
            </w:pPr>
            <w:r w:rsidRPr="00F60D18">
              <w:rPr>
                <w:rFonts w:ascii="Arial" w:hAnsi="Arial" w:cs="Arial"/>
                <w:sz w:val="14"/>
                <w:szCs w:val="14"/>
              </w:rPr>
              <w:t>Câmara Nacional de Modelos de Licitações e Contratos da Consultoria-Geral da União</w:t>
            </w:r>
          </w:p>
          <w:p w14:paraId="6ADAF42B" w14:textId="3E839EC6" w:rsidR="008B4CCA" w:rsidRPr="00F60D18" w:rsidRDefault="008B4CCA" w:rsidP="00816E45">
            <w:pPr>
              <w:pStyle w:val="Rodap"/>
              <w:rPr>
                <w:rFonts w:ascii="Arial" w:hAnsi="Arial" w:cs="Arial"/>
                <w:color w:val="0F243E" w:themeColor="text2" w:themeShade="80"/>
                <w:sz w:val="14"/>
                <w:szCs w:val="14"/>
              </w:rPr>
            </w:pPr>
            <w:r w:rsidRPr="00B85F26">
              <w:rPr>
                <w:rFonts w:ascii="Arial" w:hAnsi="Arial" w:cs="Arial"/>
                <w:sz w:val="14"/>
                <w:szCs w:val="14"/>
              </w:rPr>
              <w:t>Modelo de Termo de Referência para Obras e Serviços, exceto TIC – Licitação e Contratação Direta - Lei nº 14.133, de 2021</w:t>
            </w:r>
          </w:p>
          <w:p w14:paraId="6CD5F680" w14:textId="77777777" w:rsidR="008B4CCA" w:rsidRPr="00F60D18" w:rsidRDefault="008B4CCA" w:rsidP="00816E45">
            <w:pPr>
              <w:pStyle w:val="Rodap"/>
              <w:rPr>
                <w:rFonts w:ascii="Arial" w:hAnsi="Arial" w:cs="Arial"/>
                <w:sz w:val="14"/>
                <w:szCs w:val="14"/>
              </w:rPr>
            </w:pPr>
            <w:r w:rsidRPr="00F60D18">
              <w:rPr>
                <w:rFonts w:ascii="Arial" w:hAnsi="Arial" w:cs="Arial"/>
                <w:sz w:val="14"/>
                <w:szCs w:val="14"/>
              </w:rPr>
              <w:t>Aprovado pela Secretaria de Gestão e Inovação</w:t>
            </w:r>
          </w:p>
          <w:p w14:paraId="675E8775" w14:textId="77777777" w:rsidR="008B4CCA" w:rsidRPr="00F60D18" w:rsidRDefault="008B4CCA" w:rsidP="00816E45">
            <w:pPr>
              <w:pStyle w:val="Rodap"/>
              <w:rPr>
                <w:rFonts w:ascii="Arial" w:hAnsi="Arial" w:cs="Arial"/>
                <w:sz w:val="14"/>
                <w:szCs w:val="14"/>
              </w:rPr>
            </w:pPr>
            <w:r w:rsidRPr="00F60D18">
              <w:rPr>
                <w:rFonts w:ascii="Arial" w:hAnsi="Arial" w:cs="Arial"/>
                <w:sz w:val="14"/>
                <w:szCs w:val="14"/>
              </w:rPr>
              <w:t>Identidade visual pela Secretaria de Gestão e Inovação</w:t>
            </w:r>
          </w:p>
          <w:p w14:paraId="7E6308F2" w14:textId="55F513B7" w:rsidR="008B4CCA" w:rsidRPr="00FC0B7F" w:rsidRDefault="008B4CCA" w:rsidP="00225EC5">
            <w:pPr>
              <w:pStyle w:val="Rodap"/>
              <w:rPr>
                <w:rFonts w:ascii="Arial" w:hAnsi="Arial" w:cs="Arial"/>
                <w:sz w:val="14"/>
                <w:szCs w:val="14"/>
              </w:rPr>
            </w:pPr>
            <w:r w:rsidRPr="00B85F26">
              <w:rPr>
                <w:rFonts w:ascii="Arial" w:hAnsi="Arial" w:cs="Arial"/>
                <w:sz w:val="14"/>
                <w:szCs w:val="14"/>
              </w:rPr>
              <w:t xml:space="preserve">Atualização: </w:t>
            </w:r>
            <w:r>
              <w:rPr>
                <w:rFonts w:ascii="Arial" w:hAnsi="Arial" w:cs="Arial"/>
                <w:sz w:val="14"/>
                <w:szCs w:val="14"/>
              </w:rPr>
              <w:t>MAI/2026</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EC752" w14:textId="77777777" w:rsidR="002668EF" w:rsidRDefault="002668EF">
      <w:r>
        <w:separator/>
      </w:r>
    </w:p>
  </w:footnote>
  <w:footnote w:type="continuationSeparator" w:id="0">
    <w:p w14:paraId="3ED43F3D" w14:textId="77777777" w:rsidR="002668EF" w:rsidRDefault="002668EF">
      <w:r>
        <w:continuationSeparator/>
      </w:r>
    </w:p>
  </w:footnote>
  <w:footnote w:type="continuationNotice" w:id="1">
    <w:p w14:paraId="3B76CABC" w14:textId="77777777" w:rsidR="002668EF" w:rsidRDefault="002668E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1214"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A3515B0"/>
    <w:multiLevelType w:val="multilevel"/>
    <w:tmpl w:val="1A3515B0"/>
    <w:lvl w:ilvl="0">
      <w:start w:val="1"/>
      <w:numFmt w:val="decimal"/>
      <w:lvlText w:val="%1."/>
      <w:lvlJc w:val="right"/>
      <w:pPr>
        <w:ind w:left="720" w:hanging="360"/>
      </w:pPr>
      <w:rPr>
        <w:u w:val="none"/>
      </w:rPr>
    </w:lvl>
    <w:lvl w:ilvl="1">
      <w:start w:val="1"/>
      <w:numFmt w:val="decimal"/>
      <w:lvlText w:val="%1.%2."/>
      <w:lvlJc w:val="right"/>
      <w:pPr>
        <w:ind w:left="1440" w:hanging="360"/>
      </w:pPr>
      <w:rPr>
        <w:rFonts w:ascii="Cambria" w:eastAsia="Calibri" w:hAnsi="Cambria" w:cs="Calibri" w:hint="default"/>
        <w:b w:val="0"/>
        <w:sz w:val="22"/>
        <w:szCs w:val="22"/>
        <w:u w:val="none"/>
      </w:rPr>
    </w:lvl>
    <w:lvl w:ilvl="2">
      <w:start w:val="1"/>
      <w:numFmt w:val="decimal"/>
      <w:lvlText w:val="%1.%2.%3."/>
      <w:lvlJc w:val="right"/>
      <w:pPr>
        <w:ind w:left="2160" w:hanging="360"/>
      </w:pPr>
      <w:rPr>
        <w:sz w:val="22"/>
        <w:szCs w:val="22"/>
        <w:u w:val="none"/>
      </w:rPr>
    </w:lvl>
    <w:lvl w:ilvl="3">
      <w:start w:val="1"/>
      <w:numFmt w:val="decimal"/>
      <w:lvlText w:val="%1.%2.%3.%4."/>
      <w:lvlJc w:val="right"/>
      <w:pPr>
        <w:ind w:left="2880" w:hanging="360"/>
      </w:pPr>
      <w:rPr>
        <w:sz w:val="22"/>
        <w:szCs w:val="22"/>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5">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9">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314C29"/>
    <w:multiLevelType w:val="multilevel"/>
    <w:tmpl w:val="FD86C21E"/>
    <w:lvl w:ilvl="0">
      <w:start w:val="14"/>
      <w:numFmt w:val="decimal"/>
      <w:lvlText w:val="%1"/>
      <w:lvlJc w:val="left"/>
      <w:pPr>
        <w:ind w:left="620" w:hanging="620"/>
      </w:pPr>
      <w:rPr>
        <w:rFonts w:hint="default"/>
      </w:rPr>
    </w:lvl>
    <w:lvl w:ilvl="1">
      <w:start w:val="6"/>
      <w:numFmt w:val="decimal"/>
      <w:lvlText w:val="%1.%2"/>
      <w:lvlJc w:val="left"/>
      <w:pPr>
        <w:ind w:left="1340" w:hanging="6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8"/>
  </w:num>
  <w:num w:numId="3">
    <w:abstractNumId w:val="29"/>
  </w:num>
  <w:num w:numId="4">
    <w:abstractNumId w:val="16"/>
  </w:num>
  <w:num w:numId="5">
    <w:abstractNumId w:val="12"/>
  </w:num>
  <w:num w:numId="6">
    <w:abstractNumId w:val="21"/>
  </w:num>
  <w:num w:numId="7">
    <w:abstractNumId w:val="26"/>
  </w:num>
  <w:num w:numId="8">
    <w:abstractNumId w:val="18"/>
  </w:num>
  <w:num w:numId="9">
    <w:abstractNumId w:val="3"/>
  </w:num>
  <w:num w:numId="10">
    <w:abstractNumId w:val="3"/>
  </w:num>
  <w:num w:numId="11">
    <w:abstractNumId w:val="27"/>
  </w:num>
  <w:num w:numId="12">
    <w:abstractNumId w:val="20"/>
  </w:num>
  <w:num w:numId="13">
    <w:abstractNumId w:val="14"/>
  </w:num>
  <w:num w:numId="14">
    <w:abstractNumId w:val="4"/>
  </w:num>
  <w:num w:numId="15">
    <w:abstractNumId w:val="15"/>
  </w:num>
  <w:num w:numId="16">
    <w:abstractNumId w:val="5"/>
  </w:num>
  <w:num w:numId="17">
    <w:abstractNumId w:val="7"/>
  </w:num>
  <w:num w:numId="18">
    <w:abstractNumId w:val="17"/>
  </w:num>
  <w:num w:numId="19">
    <w:abstractNumId w:val="10"/>
  </w:num>
  <w:num w:numId="20">
    <w:abstractNumId w:val="25"/>
  </w:num>
  <w:num w:numId="21">
    <w:abstractNumId w:val="2"/>
  </w:num>
  <w:num w:numId="22">
    <w:abstractNumId w:val="9"/>
  </w:num>
  <w:num w:numId="23">
    <w:abstractNumId w:val="24"/>
  </w:num>
  <w:num w:numId="24">
    <w:abstractNumId w:val="19"/>
  </w:num>
  <w:num w:numId="25">
    <w:abstractNumId w:val="2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1"/>
  </w:num>
  <w:num w:numId="29">
    <w:abstractNumId w:val="8"/>
    <w:lvlOverride w:ilvl="0"/>
    <w:lvlOverride w:ilvl="1">
      <w:startOverride w:val="2"/>
    </w:lvlOverride>
    <w:lvlOverride w:ilvl="2"/>
    <w:lvlOverride w:ilvl="3"/>
    <w:lvlOverride w:ilvl="4"/>
    <w:lvlOverride w:ilvl="5"/>
    <w:lvlOverride w:ilvl="6"/>
    <w:lvlOverride w:ilvl="7"/>
    <w:lvlOverride w:ilvl="8"/>
  </w:num>
  <w:num w:numId="30">
    <w:abstractNumId w:val="6"/>
  </w:num>
  <w:num w:numId="31">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A11"/>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CA1"/>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0C55"/>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794"/>
    <w:rsid w:val="000C380A"/>
    <w:rsid w:val="000C3E5F"/>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D3E"/>
    <w:rsid w:val="000D5100"/>
    <w:rsid w:val="000D5774"/>
    <w:rsid w:val="000D5AF9"/>
    <w:rsid w:val="000D5CAD"/>
    <w:rsid w:val="000D5EBE"/>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C13"/>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7C6"/>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F90"/>
    <w:rsid w:val="0014670B"/>
    <w:rsid w:val="001468D3"/>
    <w:rsid w:val="00146BDF"/>
    <w:rsid w:val="00150295"/>
    <w:rsid w:val="0015040D"/>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F55"/>
    <w:rsid w:val="00197070"/>
    <w:rsid w:val="00197292"/>
    <w:rsid w:val="0019742D"/>
    <w:rsid w:val="001979BA"/>
    <w:rsid w:val="001A009A"/>
    <w:rsid w:val="001A0186"/>
    <w:rsid w:val="001A0A05"/>
    <w:rsid w:val="001A112C"/>
    <w:rsid w:val="001A1138"/>
    <w:rsid w:val="001A1397"/>
    <w:rsid w:val="001A13FA"/>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143"/>
    <w:rsid w:val="001B4471"/>
    <w:rsid w:val="001B44DA"/>
    <w:rsid w:val="001B4796"/>
    <w:rsid w:val="001B4A0C"/>
    <w:rsid w:val="001B4B92"/>
    <w:rsid w:val="001B4D40"/>
    <w:rsid w:val="001B51F9"/>
    <w:rsid w:val="001B53DE"/>
    <w:rsid w:val="001B5A50"/>
    <w:rsid w:val="001B62B8"/>
    <w:rsid w:val="001B6423"/>
    <w:rsid w:val="001B6B57"/>
    <w:rsid w:val="001B7184"/>
    <w:rsid w:val="001B76A0"/>
    <w:rsid w:val="001B7FE6"/>
    <w:rsid w:val="001C0622"/>
    <w:rsid w:val="001C0F34"/>
    <w:rsid w:val="001C11C5"/>
    <w:rsid w:val="001C1827"/>
    <w:rsid w:val="001C1FB9"/>
    <w:rsid w:val="001C2279"/>
    <w:rsid w:val="001C2C97"/>
    <w:rsid w:val="001C2E71"/>
    <w:rsid w:val="001C2FA4"/>
    <w:rsid w:val="001C352B"/>
    <w:rsid w:val="001C3F32"/>
    <w:rsid w:val="001C41C8"/>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554"/>
    <w:rsid w:val="001D6EE5"/>
    <w:rsid w:val="001D7B52"/>
    <w:rsid w:val="001D7DBD"/>
    <w:rsid w:val="001E053E"/>
    <w:rsid w:val="001E093F"/>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8BE"/>
    <w:rsid w:val="001F39FA"/>
    <w:rsid w:val="001F4655"/>
    <w:rsid w:val="001F4C3C"/>
    <w:rsid w:val="001F5154"/>
    <w:rsid w:val="001F54F2"/>
    <w:rsid w:val="001F660F"/>
    <w:rsid w:val="001F66DD"/>
    <w:rsid w:val="001F6A1C"/>
    <w:rsid w:val="001F6AED"/>
    <w:rsid w:val="001F6C44"/>
    <w:rsid w:val="001F7203"/>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62B"/>
    <w:rsid w:val="00211C19"/>
    <w:rsid w:val="00211F6A"/>
    <w:rsid w:val="002121B6"/>
    <w:rsid w:val="00212535"/>
    <w:rsid w:val="00213E2F"/>
    <w:rsid w:val="00213E32"/>
    <w:rsid w:val="00214276"/>
    <w:rsid w:val="00214832"/>
    <w:rsid w:val="00214916"/>
    <w:rsid w:val="00214A26"/>
    <w:rsid w:val="00214B64"/>
    <w:rsid w:val="00215ECC"/>
    <w:rsid w:val="0021606B"/>
    <w:rsid w:val="002163DF"/>
    <w:rsid w:val="00216492"/>
    <w:rsid w:val="002165CA"/>
    <w:rsid w:val="0021698A"/>
    <w:rsid w:val="00216AA5"/>
    <w:rsid w:val="00220307"/>
    <w:rsid w:val="00220365"/>
    <w:rsid w:val="00220D79"/>
    <w:rsid w:val="00220FFE"/>
    <w:rsid w:val="002217D6"/>
    <w:rsid w:val="00221BA5"/>
    <w:rsid w:val="00221CB8"/>
    <w:rsid w:val="002226F5"/>
    <w:rsid w:val="00222980"/>
    <w:rsid w:val="00223000"/>
    <w:rsid w:val="0022333F"/>
    <w:rsid w:val="00223621"/>
    <w:rsid w:val="002241A2"/>
    <w:rsid w:val="002249FB"/>
    <w:rsid w:val="00224BEB"/>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516A"/>
    <w:rsid w:val="00245337"/>
    <w:rsid w:val="00245635"/>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206"/>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059"/>
    <w:rsid w:val="002650CE"/>
    <w:rsid w:val="0026552C"/>
    <w:rsid w:val="002656A2"/>
    <w:rsid w:val="00265AD0"/>
    <w:rsid w:val="00265AD1"/>
    <w:rsid w:val="00265B35"/>
    <w:rsid w:val="00265F07"/>
    <w:rsid w:val="00265FB6"/>
    <w:rsid w:val="002668C6"/>
    <w:rsid w:val="002668EF"/>
    <w:rsid w:val="00266C61"/>
    <w:rsid w:val="00267125"/>
    <w:rsid w:val="00267178"/>
    <w:rsid w:val="0026767C"/>
    <w:rsid w:val="00267993"/>
    <w:rsid w:val="00267B22"/>
    <w:rsid w:val="00267D00"/>
    <w:rsid w:val="00270346"/>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B0A"/>
    <w:rsid w:val="002743CC"/>
    <w:rsid w:val="002744AA"/>
    <w:rsid w:val="002748FE"/>
    <w:rsid w:val="00274FAF"/>
    <w:rsid w:val="0027533B"/>
    <w:rsid w:val="0027617B"/>
    <w:rsid w:val="002762DA"/>
    <w:rsid w:val="00276ECC"/>
    <w:rsid w:val="00277FA1"/>
    <w:rsid w:val="0028032D"/>
    <w:rsid w:val="002805F0"/>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16A"/>
    <w:rsid w:val="002D14AB"/>
    <w:rsid w:val="002D1B50"/>
    <w:rsid w:val="002D21D8"/>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308B"/>
    <w:rsid w:val="002F312E"/>
    <w:rsid w:val="002F3699"/>
    <w:rsid w:val="002F3A33"/>
    <w:rsid w:val="002F3B04"/>
    <w:rsid w:val="002F4811"/>
    <w:rsid w:val="002F48A7"/>
    <w:rsid w:val="002F4CB3"/>
    <w:rsid w:val="002F6672"/>
    <w:rsid w:val="002F6A2D"/>
    <w:rsid w:val="002F6A58"/>
    <w:rsid w:val="002F70BE"/>
    <w:rsid w:val="002F717F"/>
    <w:rsid w:val="002F784D"/>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7DBE"/>
    <w:rsid w:val="003105D9"/>
    <w:rsid w:val="003109E1"/>
    <w:rsid w:val="00310B4A"/>
    <w:rsid w:val="00311D0A"/>
    <w:rsid w:val="00313147"/>
    <w:rsid w:val="00313399"/>
    <w:rsid w:val="003134A4"/>
    <w:rsid w:val="0031358C"/>
    <w:rsid w:val="00313B45"/>
    <w:rsid w:val="00313D78"/>
    <w:rsid w:val="00313E32"/>
    <w:rsid w:val="00313E34"/>
    <w:rsid w:val="003141E8"/>
    <w:rsid w:val="00314264"/>
    <w:rsid w:val="00314319"/>
    <w:rsid w:val="00314B45"/>
    <w:rsid w:val="00314CA9"/>
    <w:rsid w:val="003156BC"/>
    <w:rsid w:val="00315A92"/>
    <w:rsid w:val="00315CA8"/>
    <w:rsid w:val="003161AA"/>
    <w:rsid w:val="00316458"/>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58A"/>
    <w:rsid w:val="00357854"/>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B4"/>
    <w:rsid w:val="00373F2A"/>
    <w:rsid w:val="00374A75"/>
    <w:rsid w:val="00374B6B"/>
    <w:rsid w:val="00374D92"/>
    <w:rsid w:val="00374DCD"/>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BCD"/>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1CD"/>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4EA"/>
    <w:rsid w:val="0048110E"/>
    <w:rsid w:val="004816F3"/>
    <w:rsid w:val="00481BA3"/>
    <w:rsid w:val="00482163"/>
    <w:rsid w:val="00482275"/>
    <w:rsid w:val="00482AA9"/>
    <w:rsid w:val="004830F4"/>
    <w:rsid w:val="0048344E"/>
    <w:rsid w:val="004834FC"/>
    <w:rsid w:val="0048396A"/>
    <w:rsid w:val="00483B15"/>
    <w:rsid w:val="00483FB9"/>
    <w:rsid w:val="004845C8"/>
    <w:rsid w:val="00484732"/>
    <w:rsid w:val="004849BE"/>
    <w:rsid w:val="00484CF0"/>
    <w:rsid w:val="004866B0"/>
    <w:rsid w:val="00486C44"/>
    <w:rsid w:val="004873D6"/>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379"/>
    <w:rsid w:val="004B19B5"/>
    <w:rsid w:val="004B1A34"/>
    <w:rsid w:val="004B1D7D"/>
    <w:rsid w:val="004B2677"/>
    <w:rsid w:val="004B3088"/>
    <w:rsid w:val="004B32A8"/>
    <w:rsid w:val="004B32F7"/>
    <w:rsid w:val="004B3650"/>
    <w:rsid w:val="004B37BA"/>
    <w:rsid w:val="004B3A83"/>
    <w:rsid w:val="004B460A"/>
    <w:rsid w:val="004B478E"/>
    <w:rsid w:val="004B4F03"/>
    <w:rsid w:val="004B68C4"/>
    <w:rsid w:val="004B6B1E"/>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96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40D"/>
    <w:rsid w:val="005037A6"/>
    <w:rsid w:val="00503938"/>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B33"/>
    <w:rsid w:val="00534D20"/>
    <w:rsid w:val="005356C1"/>
    <w:rsid w:val="0053570E"/>
    <w:rsid w:val="00535A68"/>
    <w:rsid w:val="00536923"/>
    <w:rsid w:val="00537A7D"/>
    <w:rsid w:val="00537BE7"/>
    <w:rsid w:val="0054016D"/>
    <w:rsid w:val="005402E7"/>
    <w:rsid w:val="00540696"/>
    <w:rsid w:val="0054077F"/>
    <w:rsid w:val="00540A4E"/>
    <w:rsid w:val="00541DB9"/>
    <w:rsid w:val="00541F11"/>
    <w:rsid w:val="00542094"/>
    <w:rsid w:val="005425C9"/>
    <w:rsid w:val="00542891"/>
    <w:rsid w:val="00542A36"/>
    <w:rsid w:val="00542CFA"/>
    <w:rsid w:val="005434D7"/>
    <w:rsid w:val="0054384E"/>
    <w:rsid w:val="00544C09"/>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261"/>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6078"/>
    <w:rsid w:val="005D6447"/>
    <w:rsid w:val="005D65A0"/>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87E"/>
    <w:rsid w:val="00613896"/>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EE7"/>
    <w:rsid w:val="00643052"/>
    <w:rsid w:val="006431A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72C6"/>
    <w:rsid w:val="00657E82"/>
    <w:rsid w:val="006606F2"/>
    <w:rsid w:val="00660F84"/>
    <w:rsid w:val="00660F89"/>
    <w:rsid w:val="0066135B"/>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326"/>
    <w:rsid w:val="006B4CA3"/>
    <w:rsid w:val="006B51B2"/>
    <w:rsid w:val="006B5B2C"/>
    <w:rsid w:val="006B62A5"/>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22F"/>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5F7"/>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886"/>
    <w:rsid w:val="00747CCD"/>
    <w:rsid w:val="00747D2C"/>
    <w:rsid w:val="0075025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676"/>
    <w:rsid w:val="007938EF"/>
    <w:rsid w:val="0079430D"/>
    <w:rsid w:val="007947FD"/>
    <w:rsid w:val="00794A5E"/>
    <w:rsid w:val="00794B4C"/>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331E"/>
    <w:rsid w:val="007A3B34"/>
    <w:rsid w:val="007A3BD0"/>
    <w:rsid w:val="007A4313"/>
    <w:rsid w:val="007A455D"/>
    <w:rsid w:val="007A45F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305E"/>
    <w:rsid w:val="007B3291"/>
    <w:rsid w:val="007B3771"/>
    <w:rsid w:val="007B3789"/>
    <w:rsid w:val="007B392D"/>
    <w:rsid w:val="007B3E1D"/>
    <w:rsid w:val="007B520E"/>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31BE"/>
    <w:rsid w:val="00813520"/>
    <w:rsid w:val="00813F88"/>
    <w:rsid w:val="008143D6"/>
    <w:rsid w:val="00814B36"/>
    <w:rsid w:val="0081517D"/>
    <w:rsid w:val="008152DB"/>
    <w:rsid w:val="00815792"/>
    <w:rsid w:val="00815C9B"/>
    <w:rsid w:val="00815F59"/>
    <w:rsid w:val="008168D8"/>
    <w:rsid w:val="00816D49"/>
    <w:rsid w:val="00816E45"/>
    <w:rsid w:val="00817D3A"/>
    <w:rsid w:val="008203A8"/>
    <w:rsid w:val="00820FBA"/>
    <w:rsid w:val="008217C2"/>
    <w:rsid w:val="00821833"/>
    <w:rsid w:val="00822C89"/>
    <w:rsid w:val="00823696"/>
    <w:rsid w:val="008241C6"/>
    <w:rsid w:val="008243C9"/>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F1F"/>
    <w:rsid w:val="008555F3"/>
    <w:rsid w:val="008557D3"/>
    <w:rsid w:val="00855F5F"/>
    <w:rsid w:val="0085639E"/>
    <w:rsid w:val="00856B1B"/>
    <w:rsid w:val="00857085"/>
    <w:rsid w:val="0085724C"/>
    <w:rsid w:val="008574D7"/>
    <w:rsid w:val="00857852"/>
    <w:rsid w:val="00857D38"/>
    <w:rsid w:val="00857D58"/>
    <w:rsid w:val="00857FC4"/>
    <w:rsid w:val="008601A9"/>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9DB"/>
    <w:rsid w:val="008A02BB"/>
    <w:rsid w:val="008A0621"/>
    <w:rsid w:val="008A07A8"/>
    <w:rsid w:val="008A0E9B"/>
    <w:rsid w:val="008A0F8E"/>
    <w:rsid w:val="008A1224"/>
    <w:rsid w:val="008A1485"/>
    <w:rsid w:val="008A16EA"/>
    <w:rsid w:val="008A19CD"/>
    <w:rsid w:val="008A1C81"/>
    <w:rsid w:val="008A2501"/>
    <w:rsid w:val="008A2862"/>
    <w:rsid w:val="008A2C5D"/>
    <w:rsid w:val="008A2E6C"/>
    <w:rsid w:val="008A2F60"/>
    <w:rsid w:val="008A3046"/>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428B"/>
    <w:rsid w:val="008B47F3"/>
    <w:rsid w:val="008B4A65"/>
    <w:rsid w:val="008B4CCA"/>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4B6"/>
    <w:rsid w:val="008C798F"/>
    <w:rsid w:val="008C7A3E"/>
    <w:rsid w:val="008D00FE"/>
    <w:rsid w:val="008D0E0C"/>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170"/>
    <w:rsid w:val="008F35DC"/>
    <w:rsid w:val="008F478E"/>
    <w:rsid w:val="008F4D52"/>
    <w:rsid w:val="008F4E41"/>
    <w:rsid w:val="008F5161"/>
    <w:rsid w:val="008F5276"/>
    <w:rsid w:val="008F56BE"/>
    <w:rsid w:val="008F57F7"/>
    <w:rsid w:val="008F5A11"/>
    <w:rsid w:val="008F6222"/>
    <w:rsid w:val="008F665E"/>
    <w:rsid w:val="008F670B"/>
    <w:rsid w:val="008F7A00"/>
    <w:rsid w:val="008F7D3A"/>
    <w:rsid w:val="00900C1C"/>
    <w:rsid w:val="00900F65"/>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70BF"/>
    <w:rsid w:val="00917344"/>
    <w:rsid w:val="00917862"/>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AE9"/>
    <w:rsid w:val="00940C55"/>
    <w:rsid w:val="0094115F"/>
    <w:rsid w:val="00941580"/>
    <w:rsid w:val="00941A00"/>
    <w:rsid w:val="00941B78"/>
    <w:rsid w:val="00941F1C"/>
    <w:rsid w:val="0094209B"/>
    <w:rsid w:val="00942346"/>
    <w:rsid w:val="00942962"/>
    <w:rsid w:val="00942DFB"/>
    <w:rsid w:val="00943006"/>
    <w:rsid w:val="0094400F"/>
    <w:rsid w:val="00944A06"/>
    <w:rsid w:val="00944E0C"/>
    <w:rsid w:val="009454C4"/>
    <w:rsid w:val="0094571A"/>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5F85"/>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998"/>
    <w:rsid w:val="009C79D9"/>
    <w:rsid w:val="009C7AEF"/>
    <w:rsid w:val="009D05E0"/>
    <w:rsid w:val="009D199C"/>
    <w:rsid w:val="009D1F22"/>
    <w:rsid w:val="009D217F"/>
    <w:rsid w:val="009D2594"/>
    <w:rsid w:val="009D29E9"/>
    <w:rsid w:val="009D2F50"/>
    <w:rsid w:val="009D30BD"/>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19C"/>
    <w:rsid w:val="009F43E0"/>
    <w:rsid w:val="009F49B2"/>
    <w:rsid w:val="009F4C2B"/>
    <w:rsid w:val="009F52C1"/>
    <w:rsid w:val="009F52CE"/>
    <w:rsid w:val="009F5715"/>
    <w:rsid w:val="009F5DEC"/>
    <w:rsid w:val="009F5EB6"/>
    <w:rsid w:val="009F5ED1"/>
    <w:rsid w:val="009F62D9"/>
    <w:rsid w:val="009F6624"/>
    <w:rsid w:val="009F6688"/>
    <w:rsid w:val="009F6E54"/>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FDE"/>
    <w:rsid w:val="00A303A9"/>
    <w:rsid w:val="00A30B98"/>
    <w:rsid w:val="00A30F4A"/>
    <w:rsid w:val="00A31884"/>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6236"/>
    <w:rsid w:val="00A875C6"/>
    <w:rsid w:val="00A875E3"/>
    <w:rsid w:val="00A87694"/>
    <w:rsid w:val="00A9022E"/>
    <w:rsid w:val="00A902D4"/>
    <w:rsid w:val="00A9079C"/>
    <w:rsid w:val="00A90999"/>
    <w:rsid w:val="00A90C0D"/>
    <w:rsid w:val="00A90DD7"/>
    <w:rsid w:val="00A90FFB"/>
    <w:rsid w:val="00A91257"/>
    <w:rsid w:val="00A9152C"/>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6007"/>
    <w:rsid w:val="00AB6588"/>
    <w:rsid w:val="00AB6C7B"/>
    <w:rsid w:val="00AB6EAC"/>
    <w:rsid w:val="00AC00D2"/>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749F"/>
    <w:rsid w:val="00AE77B8"/>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7C"/>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C69"/>
    <w:rsid w:val="00B36D81"/>
    <w:rsid w:val="00B3755C"/>
    <w:rsid w:val="00B37837"/>
    <w:rsid w:val="00B37938"/>
    <w:rsid w:val="00B379BC"/>
    <w:rsid w:val="00B37D32"/>
    <w:rsid w:val="00B37D7D"/>
    <w:rsid w:val="00B37F7E"/>
    <w:rsid w:val="00B40375"/>
    <w:rsid w:val="00B40ABD"/>
    <w:rsid w:val="00B412BD"/>
    <w:rsid w:val="00B419E4"/>
    <w:rsid w:val="00B41C6A"/>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3AE"/>
    <w:rsid w:val="00B827FD"/>
    <w:rsid w:val="00B82807"/>
    <w:rsid w:val="00B828CE"/>
    <w:rsid w:val="00B837C2"/>
    <w:rsid w:val="00B83F1D"/>
    <w:rsid w:val="00B84851"/>
    <w:rsid w:val="00B8533F"/>
    <w:rsid w:val="00B85414"/>
    <w:rsid w:val="00B8599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3A"/>
    <w:rsid w:val="00BA4295"/>
    <w:rsid w:val="00BA456F"/>
    <w:rsid w:val="00BA493D"/>
    <w:rsid w:val="00BA4FD6"/>
    <w:rsid w:val="00BA5352"/>
    <w:rsid w:val="00BA5B58"/>
    <w:rsid w:val="00BA5DEB"/>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B70"/>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455E"/>
    <w:rsid w:val="00BE67C4"/>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196"/>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61E9"/>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2C2B"/>
    <w:rsid w:val="00C73861"/>
    <w:rsid w:val="00C741AB"/>
    <w:rsid w:val="00C7432C"/>
    <w:rsid w:val="00C75173"/>
    <w:rsid w:val="00C7541C"/>
    <w:rsid w:val="00C754E8"/>
    <w:rsid w:val="00C75791"/>
    <w:rsid w:val="00C75B78"/>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720"/>
    <w:rsid w:val="00CC191C"/>
    <w:rsid w:val="00CC1E0A"/>
    <w:rsid w:val="00CC1F0F"/>
    <w:rsid w:val="00CC247A"/>
    <w:rsid w:val="00CC2759"/>
    <w:rsid w:val="00CC2F44"/>
    <w:rsid w:val="00CC305A"/>
    <w:rsid w:val="00CC356D"/>
    <w:rsid w:val="00CC3CDA"/>
    <w:rsid w:val="00CC3FEB"/>
    <w:rsid w:val="00CC4524"/>
    <w:rsid w:val="00CC469A"/>
    <w:rsid w:val="00CC52D2"/>
    <w:rsid w:val="00CC5719"/>
    <w:rsid w:val="00CC6F87"/>
    <w:rsid w:val="00CC7262"/>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39"/>
    <w:rsid w:val="00D610C4"/>
    <w:rsid w:val="00D612A9"/>
    <w:rsid w:val="00D61309"/>
    <w:rsid w:val="00D61ABF"/>
    <w:rsid w:val="00D61CE2"/>
    <w:rsid w:val="00D61E63"/>
    <w:rsid w:val="00D6201F"/>
    <w:rsid w:val="00D62468"/>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35D0"/>
    <w:rsid w:val="00D738D2"/>
    <w:rsid w:val="00D74118"/>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1C90"/>
    <w:rsid w:val="00DA2124"/>
    <w:rsid w:val="00DA2589"/>
    <w:rsid w:val="00DA29C7"/>
    <w:rsid w:val="00DA2AF8"/>
    <w:rsid w:val="00DA2C76"/>
    <w:rsid w:val="00DA386A"/>
    <w:rsid w:val="00DA3A43"/>
    <w:rsid w:val="00DA4584"/>
    <w:rsid w:val="00DA466E"/>
    <w:rsid w:val="00DA47A8"/>
    <w:rsid w:val="00DA51E8"/>
    <w:rsid w:val="00DA524D"/>
    <w:rsid w:val="00DA56DB"/>
    <w:rsid w:val="00DA5B81"/>
    <w:rsid w:val="00DA7241"/>
    <w:rsid w:val="00DA7A5D"/>
    <w:rsid w:val="00DA7D61"/>
    <w:rsid w:val="00DB0BB5"/>
    <w:rsid w:val="00DB14DD"/>
    <w:rsid w:val="00DB1890"/>
    <w:rsid w:val="00DB1D21"/>
    <w:rsid w:val="00DB1F2C"/>
    <w:rsid w:val="00DB203C"/>
    <w:rsid w:val="00DB26EB"/>
    <w:rsid w:val="00DB2897"/>
    <w:rsid w:val="00DB2E73"/>
    <w:rsid w:val="00DB3592"/>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3110"/>
    <w:rsid w:val="00DE31DB"/>
    <w:rsid w:val="00DE3F0E"/>
    <w:rsid w:val="00DE5AFD"/>
    <w:rsid w:val="00DE6492"/>
    <w:rsid w:val="00DE652F"/>
    <w:rsid w:val="00DE65AF"/>
    <w:rsid w:val="00DE6F52"/>
    <w:rsid w:val="00DE7902"/>
    <w:rsid w:val="00DF02EE"/>
    <w:rsid w:val="00DF03D9"/>
    <w:rsid w:val="00DF0517"/>
    <w:rsid w:val="00DF0830"/>
    <w:rsid w:val="00DF1358"/>
    <w:rsid w:val="00DF1CDA"/>
    <w:rsid w:val="00DF2420"/>
    <w:rsid w:val="00DF264A"/>
    <w:rsid w:val="00DF280B"/>
    <w:rsid w:val="00DF28B7"/>
    <w:rsid w:val="00DF2EAD"/>
    <w:rsid w:val="00DF3079"/>
    <w:rsid w:val="00DF3345"/>
    <w:rsid w:val="00DF383D"/>
    <w:rsid w:val="00DF43E8"/>
    <w:rsid w:val="00DF4B3E"/>
    <w:rsid w:val="00DF5745"/>
    <w:rsid w:val="00DF58E2"/>
    <w:rsid w:val="00DF5F6C"/>
    <w:rsid w:val="00DF621E"/>
    <w:rsid w:val="00DF64E3"/>
    <w:rsid w:val="00DF6729"/>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CA2"/>
    <w:rsid w:val="00E62196"/>
    <w:rsid w:val="00E628AD"/>
    <w:rsid w:val="00E62908"/>
    <w:rsid w:val="00E634B0"/>
    <w:rsid w:val="00E64339"/>
    <w:rsid w:val="00E64743"/>
    <w:rsid w:val="00E64DAA"/>
    <w:rsid w:val="00E656C5"/>
    <w:rsid w:val="00E65D5F"/>
    <w:rsid w:val="00E66031"/>
    <w:rsid w:val="00E66B64"/>
    <w:rsid w:val="00E66B66"/>
    <w:rsid w:val="00E66B76"/>
    <w:rsid w:val="00E67584"/>
    <w:rsid w:val="00E67669"/>
    <w:rsid w:val="00E677BD"/>
    <w:rsid w:val="00E67956"/>
    <w:rsid w:val="00E67AE7"/>
    <w:rsid w:val="00E7011C"/>
    <w:rsid w:val="00E708BC"/>
    <w:rsid w:val="00E70C34"/>
    <w:rsid w:val="00E70C44"/>
    <w:rsid w:val="00E7120C"/>
    <w:rsid w:val="00E7138D"/>
    <w:rsid w:val="00E718C4"/>
    <w:rsid w:val="00E7205A"/>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B9"/>
    <w:rsid w:val="00E9721B"/>
    <w:rsid w:val="00E97299"/>
    <w:rsid w:val="00E97671"/>
    <w:rsid w:val="00E97C21"/>
    <w:rsid w:val="00EA05D9"/>
    <w:rsid w:val="00EA1521"/>
    <w:rsid w:val="00EA16C4"/>
    <w:rsid w:val="00EA19E9"/>
    <w:rsid w:val="00EA214F"/>
    <w:rsid w:val="00EA2418"/>
    <w:rsid w:val="00EA2443"/>
    <w:rsid w:val="00EA24A3"/>
    <w:rsid w:val="00EA3333"/>
    <w:rsid w:val="00EA369D"/>
    <w:rsid w:val="00EA3B6D"/>
    <w:rsid w:val="00EA3C45"/>
    <w:rsid w:val="00EA3EF5"/>
    <w:rsid w:val="00EA411E"/>
    <w:rsid w:val="00EA4665"/>
    <w:rsid w:val="00EA4C4D"/>
    <w:rsid w:val="00EA4F2E"/>
    <w:rsid w:val="00EA539E"/>
    <w:rsid w:val="00EA641F"/>
    <w:rsid w:val="00EA647B"/>
    <w:rsid w:val="00EA64F1"/>
    <w:rsid w:val="00EA670C"/>
    <w:rsid w:val="00EA6A5A"/>
    <w:rsid w:val="00EA6A95"/>
    <w:rsid w:val="00EA714D"/>
    <w:rsid w:val="00EA7386"/>
    <w:rsid w:val="00EA790B"/>
    <w:rsid w:val="00EB01C3"/>
    <w:rsid w:val="00EB19E0"/>
    <w:rsid w:val="00EB1C21"/>
    <w:rsid w:val="00EB249C"/>
    <w:rsid w:val="00EB33B0"/>
    <w:rsid w:val="00EB3B36"/>
    <w:rsid w:val="00EB42A7"/>
    <w:rsid w:val="00EB54B9"/>
    <w:rsid w:val="00EB5649"/>
    <w:rsid w:val="00EB5754"/>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262"/>
    <w:rsid w:val="00EC6827"/>
    <w:rsid w:val="00EC6D38"/>
    <w:rsid w:val="00EC7F14"/>
    <w:rsid w:val="00EC7FC4"/>
    <w:rsid w:val="00ED00A3"/>
    <w:rsid w:val="00ED0190"/>
    <w:rsid w:val="00ED031A"/>
    <w:rsid w:val="00ED0EC3"/>
    <w:rsid w:val="00ED19A2"/>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FBA"/>
    <w:rsid w:val="00EF4033"/>
    <w:rsid w:val="00EF4A41"/>
    <w:rsid w:val="00EF57CD"/>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AF3"/>
    <w:rsid w:val="00F15C07"/>
    <w:rsid w:val="00F15C81"/>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72FF"/>
    <w:rsid w:val="00F67312"/>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18B"/>
    <w:rsid w:val="00F955CD"/>
    <w:rsid w:val="00F95B03"/>
    <w:rsid w:val="00F96026"/>
    <w:rsid w:val="00F96230"/>
    <w:rsid w:val="00F96B57"/>
    <w:rsid w:val="00F9736F"/>
    <w:rsid w:val="00F978A7"/>
    <w:rsid w:val="00F97B16"/>
    <w:rsid w:val="00F97CE1"/>
    <w:rsid w:val="00F97D6C"/>
    <w:rsid w:val="00FA0966"/>
    <w:rsid w:val="00FA0EA9"/>
    <w:rsid w:val="00FA1419"/>
    <w:rsid w:val="00FA1755"/>
    <w:rsid w:val="00FA18F2"/>
    <w:rsid w:val="00FA208B"/>
    <w:rsid w:val="00FA267A"/>
    <w:rsid w:val="00FA280A"/>
    <w:rsid w:val="00FA368A"/>
    <w:rsid w:val="00FA36F0"/>
    <w:rsid w:val="00FA3832"/>
    <w:rsid w:val="00FA3C90"/>
    <w:rsid w:val="00FA3EBF"/>
    <w:rsid w:val="00FA3FA4"/>
    <w:rsid w:val="00FA4C90"/>
    <w:rsid w:val="00FA4EEC"/>
    <w:rsid w:val="00FA5127"/>
    <w:rsid w:val="00FA68AF"/>
    <w:rsid w:val="00FA6905"/>
    <w:rsid w:val="00FA6B87"/>
    <w:rsid w:val="00FA6EDB"/>
    <w:rsid w:val="00FA7400"/>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766"/>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1B0B"/>
    <w:rsid w:val="00FF1D05"/>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qFormat/>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ivel4"/>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pPr>
      <w:shd w:val="clear" w:color="auto" w:fill="auto"/>
    </w:pPr>
    <w:rPr>
      <w:i w:val="0"/>
      <w:iCs/>
      <w:color w:val="auto"/>
    </w:rPr>
  </w:style>
  <w:style w:type="paragraph" w:customStyle="1" w:styleId="Nvel3-R">
    <w:name w:val="Nível 3-R"/>
    <w:basedOn w:val="Nivel3-erro"/>
    <w:link w:val="Nvel3-RChar"/>
    <w:rsid w:val="0074191C"/>
    <w:pPr>
      <w:ind w:left="1638" w:hanging="504"/>
    </w:pPr>
    <w:rPr>
      <w:rFonts w:cs="Arial"/>
      <w:i/>
      <w:iCs/>
      <w:color w:val="FF0000"/>
    </w:rPr>
  </w:style>
  <w:style w:type="character" w:customStyle="1" w:styleId="Nvel02Char">
    <w:name w:val="Nível 02 Char"/>
    <w:basedOn w:val="Nivel2-OpcionalChar"/>
    <w:link w:val="Nvel02"/>
    <w:qFormat/>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qFormat/>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qFormat/>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qFormat/>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qFormat/>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tabs>
        <w:tab w:val="clear" w:pos="1492"/>
      </w:tabs>
      <w:ind w:left="0" w:firstLine="0"/>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3898544">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planalto.gov.br/ccivil_03/leis/2002/l10406compilada.htm" TargetMode="External"/><Relationship Id="rId2" Type="http://schemas.openxmlformats.org/officeDocument/2006/relationships/hyperlink" Target="http://www.planalto.gov.br/ccivil_03/_ato2019-2022/2022/lei/L14382.htm" TargetMode="External"/><Relationship Id="rId1" Type="http://schemas.openxmlformats.org/officeDocument/2006/relationships/hyperlink" Target="https://www.planalto.gov.br/ccivil_03/_ato2019-2022/2021/lei/L14195.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mailto:gabinete.maracana@ifma.edu.b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12230</Words>
  <Characters>66048</Characters>
  <Application>Microsoft Office Word</Application>
  <DocSecurity>0</DocSecurity>
  <Lines>550</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78122</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2026-05-06T11:35:00Z</dcterms:created>
  <dcterms:modified xsi:type="dcterms:W3CDTF">2026-06-23T15:28:00Z</dcterms:modified>
</cp:coreProperties>
</file>